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B0276D">
      <w:pPr>
        <w:pStyle w:val="Heading1"/>
      </w:pPr>
      <w:r w:rsidRPr="00641165">
        <w:t>REGLUGERÐ</w:t>
      </w:r>
    </w:p>
    <w:p w:rsidR="00695B8A" w:rsidRPr="00285874" w:rsidRDefault="00743EA3" w:rsidP="00285874">
      <w:pPr>
        <w:pStyle w:val="Heading2"/>
      </w:pPr>
      <w:r w:rsidRPr="00743EA3">
        <w:t>um öryggiseftirlit með rekstrarstjórnun flugumferðar og flugleiðsöguþjónustu</w:t>
      </w:r>
      <w:r w:rsidR="00181A9A">
        <w:t>.</w:t>
      </w:r>
      <w:bookmarkStart w:id="0" w:name="_GoBack"/>
      <w:bookmarkEnd w:id="0"/>
    </w:p>
    <w:p w:rsidR="00FE1C05" w:rsidRPr="00FE1C05" w:rsidRDefault="00FE1C05" w:rsidP="00627912">
      <w:pPr>
        <w:ind w:firstLine="426"/>
        <w:rPr>
          <w:lang w:eastAsia="en-GB"/>
        </w:rPr>
      </w:pPr>
    </w:p>
    <w:p w:rsidR="009F6DAC" w:rsidRDefault="009F6DAC" w:rsidP="00627912">
      <w:pPr>
        <w:ind w:firstLine="426"/>
        <w:rPr>
          <w:lang w:eastAsia="en-GB"/>
        </w:rPr>
      </w:pPr>
    </w:p>
    <w:p w:rsidR="009F6DAC" w:rsidRPr="00E70B1A" w:rsidRDefault="009F6DAC" w:rsidP="00E70B1A">
      <w:pPr>
        <w:pStyle w:val="Heading3"/>
      </w:pPr>
      <w:r w:rsidRPr="00E70B1A">
        <w:t xml:space="preserve">I. </w:t>
      </w:r>
      <w:r w:rsidR="004A4455" w:rsidRPr="00E70B1A">
        <w:t>KAFLI</w:t>
      </w:r>
    </w:p>
    <w:p w:rsidR="00285874" w:rsidRDefault="009F6DAC" w:rsidP="00E70B1A">
      <w:pPr>
        <w:pStyle w:val="Heading2"/>
      </w:pPr>
      <w:r w:rsidRPr="00285874">
        <w:t>Almenn ákvæði</w:t>
      </w:r>
    </w:p>
    <w:p w:rsidR="00695B8A" w:rsidRPr="0007219F" w:rsidRDefault="00802512" w:rsidP="00E70B1A">
      <w:pPr>
        <w:pStyle w:val="Grein"/>
      </w:pPr>
      <w:r>
        <w:t xml:space="preserve"> </w:t>
      </w:r>
    </w:p>
    <w:p w:rsidR="00695B8A" w:rsidRPr="00E70B1A" w:rsidRDefault="00695B8A" w:rsidP="00E70B1A">
      <w:pPr>
        <w:pStyle w:val="Heading4"/>
      </w:pPr>
      <w:r w:rsidRPr="00E70B1A">
        <w:t>Markmið.</w:t>
      </w:r>
    </w:p>
    <w:p w:rsidR="00695B8A" w:rsidRDefault="004F1A2F" w:rsidP="00627912">
      <w:pPr>
        <w:ind w:firstLine="426"/>
      </w:pPr>
      <w:r w:rsidRPr="004F1A2F">
        <w:t>Markmið reglugerðar þessarar er að kveða á um kröfur til öryggiseftirlits með flugleiðsöguþjónustu og rekstrarstjórnun flugumferðar fyrir almenna flugumferð</w:t>
      </w:r>
      <w:r w:rsidR="00695B8A">
        <w:t>.</w:t>
      </w:r>
      <w:r w:rsidR="005D1E3C">
        <w:t xml:space="preserve"> </w:t>
      </w:r>
    </w:p>
    <w:p w:rsidR="00695B8A" w:rsidRDefault="0007219F" w:rsidP="00E70B1A">
      <w:pPr>
        <w:pStyle w:val="Grein"/>
      </w:pPr>
      <w:r>
        <w:t xml:space="preserve"> </w:t>
      </w:r>
    </w:p>
    <w:p w:rsidR="00695B8A" w:rsidRPr="00641165" w:rsidRDefault="00695B8A" w:rsidP="00E70B1A">
      <w:pPr>
        <w:pStyle w:val="Heading4"/>
      </w:pPr>
      <w:r w:rsidRPr="00641165">
        <w:t>Gildissvið.</w:t>
      </w:r>
    </w:p>
    <w:p w:rsidR="00695B8A" w:rsidRDefault="000B703A" w:rsidP="00627912">
      <w:pPr>
        <w:ind w:firstLine="426"/>
      </w:pPr>
      <w:r w:rsidRPr="000B703A">
        <w:t>Reglugerð þessi gildir um eftirlit með flugleiðsöguþjónustu og rekstrarstjórnun flugumferðar og tekur ekki til herflugs eða herþjálfunarflugs</w:t>
      </w:r>
      <w:r>
        <w:t xml:space="preserve">. </w:t>
      </w:r>
      <w:r w:rsidR="006D54EC">
        <w:t xml:space="preserve"> </w:t>
      </w:r>
    </w:p>
    <w:p w:rsidR="00233958" w:rsidRDefault="00233958" w:rsidP="00E70B1A">
      <w:pPr>
        <w:pStyle w:val="Grein"/>
      </w:pPr>
    </w:p>
    <w:p w:rsidR="00233958" w:rsidRPr="004C3794" w:rsidRDefault="00233958" w:rsidP="00E70B1A">
      <w:pPr>
        <w:pStyle w:val="Heading4"/>
      </w:pPr>
      <w:r w:rsidRPr="004C3794">
        <w:t xml:space="preserve">Lögbært </w:t>
      </w:r>
      <w:r w:rsidR="00E94198">
        <w:t>eftirlits</w:t>
      </w:r>
      <w:r w:rsidRPr="004C3794">
        <w:t>yfirvald og framkvæmd.</w:t>
      </w:r>
    </w:p>
    <w:p w:rsidR="00233958" w:rsidRDefault="00E94198" w:rsidP="00233958">
      <w:pPr>
        <w:ind w:firstLine="426"/>
      </w:pPr>
      <w:r>
        <w:t xml:space="preserve">Hið lögbæra eftirlitsyfirvald </w:t>
      </w:r>
      <w:r w:rsidR="007F4009" w:rsidRPr="007F4009">
        <w:t xml:space="preserve">samkvæmt reglugerð þessari er </w:t>
      </w:r>
      <w:r w:rsidR="007F4009">
        <w:t>Samgöngustofa</w:t>
      </w:r>
      <w:r w:rsidR="007F4009" w:rsidRPr="007F4009">
        <w:t xml:space="preserve">. </w:t>
      </w:r>
      <w:r w:rsidR="007F4009">
        <w:t xml:space="preserve">Samgöngustofa </w:t>
      </w:r>
      <w:r w:rsidR="007F4009" w:rsidRPr="007F4009">
        <w:t>annast tilkynningar til Eftirlitsstofnunar EFTA á grundvelli reglugerðarinnar</w:t>
      </w:r>
      <w:r w:rsidR="0054206D">
        <w:t xml:space="preserve">. </w:t>
      </w:r>
    </w:p>
    <w:p w:rsidR="00695B8A" w:rsidRDefault="00695B8A" w:rsidP="00E70B1A">
      <w:pPr>
        <w:pStyle w:val="Grein"/>
      </w:pPr>
    </w:p>
    <w:p w:rsidR="002D055E" w:rsidRPr="002D055E" w:rsidRDefault="002D055E" w:rsidP="002D055E">
      <w:pPr>
        <w:pStyle w:val="Heading4"/>
      </w:pPr>
      <w:r>
        <w:t xml:space="preserve">Rekstrarfyrirmæli. </w:t>
      </w:r>
    </w:p>
    <w:p w:rsidR="00690042" w:rsidRPr="00690042" w:rsidRDefault="00690042" w:rsidP="00690042">
      <w:pPr>
        <w:rPr>
          <w:lang w:eastAsia="en-GB"/>
        </w:rPr>
      </w:pPr>
      <w:r w:rsidRPr="00690042">
        <w:rPr>
          <w:lang w:eastAsia="en-GB"/>
        </w:rPr>
        <w:t>Rekstrarfyrirmæli í formi ti</w:t>
      </w:r>
      <w:r w:rsidR="00E75FCA">
        <w:rPr>
          <w:lang w:eastAsia="en-GB"/>
        </w:rPr>
        <w:t>lskipunar um öryggi, samkvæmt 13</w:t>
      </w:r>
      <w:r w:rsidRPr="00690042">
        <w:rPr>
          <w:lang w:eastAsia="en-GB"/>
        </w:rPr>
        <w:t xml:space="preserve">. gr. </w:t>
      </w:r>
      <w:r w:rsidR="00F01B8E">
        <w:rPr>
          <w:lang w:eastAsia="en-GB"/>
        </w:rPr>
        <w:t xml:space="preserve">reglugerðar (ESB) nr. 1034/2011, </w:t>
      </w:r>
      <w:r w:rsidRPr="00690042">
        <w:rPr>
          <w:lang w:eastAsia="en-GB"/>
        </w:rPr>
        <w:t>skal gefa út í samræmi við 1. mgr. 84. gr. laga um loftferðir nr. 60/1998 með síðari breytingum</w:t>
      </w:r>
      <w:r>
        <w:rPr>
          <w:lang w:eastAsia="en-GB"/>
        </w:rPr>
        <w:t xml:space="preserve">. </w:t>
      </w:r>
    </w:p>
    <w:p w:rsidR="00AB2AAF" w:rsidRDefault="00AB2AAF" w:rsidP="00A8265D">
      <w:pPr>
        <w:pStyle w:val="Grein"/>
      </w:pPr>
    </w:p>
    <w:p w:rsidR="00AB2AAF" w:rsidRPr="004C3794" w:rsidRDefault="00AB2AAF" w:rsidP="00E70B1A">
      <w:pPr>
        <w:pStyle w:val="Heading4"/>
      </w:pPr>
      <w:r w:rsidRPr="004C3794">
        <w:t>Innleiðing.</w:t>
      </w:r>
    </w:p>
    <w:p w:rsidR="00AB2AAF" w:rsidRDefault="00AB2AAF" w:rsidP="002B2BCB">
      <w:pPr>
        <w:ind w:firstLine="426"/>
      </w:pPr>
      <w:r w:rsidRPr="00086261">
        <w:t xml:space="preserve">Með reglugerð þessari öðlast gildi hér á landi </w:t>
      </w:r>
      <w:r w:rsidR="004F5EFD">
        <w:t xml:space="preserve">framkvæmdarreglugerð framkvæmdastjórnarinnar (ESB) nr. 1034/2011 frá 17. október 2011 </w:t>
      </w:r>
      <w:r w:rsidR="002B2BCB">
        <w:t>um öryggiseftirlit með rekstrarstjórnun flugumferðar og flugleiðsöguþjónustu og um breytingu á reglugerð (ESB) nr. 691/2010</w:t>
      </w:r>
      <w:r w:rsidRPr="00086261">
        <w:t xml:space="preserve">, með þeim breytingum og viðbótum sem leiða af XIII. viðauka EES-samningsins, bókun 1 um altæka aðlögun og öðrum ákvæðum hans, samkvæmt ákvörðun sameiginlegu EES-nefndarinnar nr. </w:t>
      </w:r>
      <w:r w:rsidR="005C08A6">
        <w:t>230</w:t>
      </w:r>
      <w:r w:rsidR="00D24E62">
        <w:t xml:space="preserve"> </w:t>
      </w:r>
      <w:r w:rsidRPr="00086261">
        <w:t xml:space="preserve">frá </w:t>
      </w:r>
      <w:r w:rsidR="004F5EFD">
        <w:t xml:space="preserve">13. desember 2013. </w:t>
      </w:r>
      <w:r w:rsidRPr="00086261">
        <w:t xml:space="preserve">Reglugerðin er birt í EES-viðbæti við Stjórnartíðindi Evrópusambandsins nr. </w:t>
      </w:r>
      <w:r w:rsidR="004F5EFD">
        <w:t>4</w:t>
      </w:r>
      <w:r w:rsidR="00D24E62">
        <w:t xml:space="preserve"> </w:t>
      </w:r>
      <w:r w:rsidRPr="00086261">
        <w:t xml:space="preserve">frá </w:t>
      </w:r>
      <w:r w:rsidR="004F5EFD">
        <w:t>23. janúar 2014</w:t>
      </w:r>
      <w:r w:rsidRPr="00086261">
        <w:t xml:space="preserve">, bls. </w:t>
      </w:r>
      <w:r w:rsidR="004F5EFD">
        <w:t xml:space="preserve">395. </w:t>
      </w:r>
      <w:r>
        <w:t xml:space="preserve"> </w:t>
      </w:r>
    </w:p>
    <w:p w:rsidR="00310259" w:rsidRDefault="00E70B1A" w:rsidP="00A8265D">
      <w:pPr>
        <w:pStyle w:val="Grein"/>
      </w:pPr>
      <w:r>
        <w:lastRenderedPageBreak/>
        <w:t xml:space="preserve"> </w:t>
      </w:r>
    </w:p>
    <w:p w:rsidR="00695B8A" w:rsidRPr="004C3794" w:rsidRDefault="00695B8A" w:rsidP="00E70B1A">
      <w:pPr>
        <w:pStyle w:val="Heading4"/>
      </w:pPr>
      <w:r w:rsidRPr="004C3794">
        <w:t>Gildistaka.</w:t>
      </w:r>
    </w:p>
    <w:p w:rsidR="00695B8A" w:rsidRDefault="00695B8A" w:rsidP="00627912">
      <w:pPr>
        <w:keepNext/>
        <w:ind w:firstLine="426"/>
      </w:pPr>
      <w:r>
        <w:t>Reglugerð þessi er sett samkvæmt heimild í 57. gr. a, sbr. 145. gr. laga um loftferðir nr. 60/1998, með síðari breytingum og öðlast þegar gildi.</w:t>
      </w:r>
      <w:r w:rsidR="00CE2B4D">
        <w:t xml:space="preserve"> </w:t>
      </w:r>
      <w:r w:rsidR="00FF64D0">
        <w:t xml:space="preserve">Um leið </w:t>
      </w:r>
      <w:r w:rsidR="00CE2B4D">
        <w:t xml:space="preserve">fellur reglugerð nr. </w:t>
      </w:r>
      <w:r w:rsidR="002319B0">
        <w:t>354/2009</w:t>
      </w:r>
      <w:r w:rsidR="00436ECD">
        <w:t xml:space="preserve">, </w:t>
      </w:r>
      <w:r w:rsidR="007B4504">
        <w:t xml:space="preserve">um </w:t>
      </w:r>
      <w:r w:rsidR="002319B0" w:rsidRPr="002319B0">
        <w:t>eftirlit með flugleiðsöguþjónustu og rekstrarstjórnun flugumferðar</w:t>
      </w:r>
      <w:r w:rsidR="00436ECD">
        <w:t>,</w:t>
      </w:r>
      <w:r w:rsidR="00CE2B4D">
        <w:t xml:space="preserve"> úr gildi. </w:t>
      </w:r>
      <w:r w:rsidR="00FB3E21">
        <w:t xml:space="preserve"> </w:t>
      </w:r>
    </w:p>
    <w:p w:rsidR="00695B8A" w:rsidRDefault="00695B8A" w:rsidP="00627912">
      <w:pPr>
        <w:keepNext/>
        <w:ind w:firstLine="426"/>
      </w:pPr>
    </w:p>
    <w:p w:rsidR="00695B8A" w:rsidRPr="00193B7D" w:rsidRDefault="00186E48" w:rsidP="00193B7D">
      <w:pPr>
        <w:pStyle w:val="Heading4"/>
      </w:pPr>
      <w:r w:rsidRPr="00193B7D">
        <w:t>Innanríkisráðuneytinu</w:t>
      </w:r>
      <w:r w:rsidR="00695B8A" w:rsidRPr="00193B7D">
        <w:t xml:space="preserve">, </w:t>
      </w:r>
      <w:r w:rsidR="00E44461" w:rsidRPr="00193B7D">
        <w:t>...</w:t>
      </w:r>
      <w:r w:rsidR="00695B8A" w:rsidRPr="00193B7D">
        <w:t>.</w:t>
      </w:r>
    </w:p>
    <w:p w:rsidR="00695B8A" w:rsidRDefault="00695B8A" w:rsidP="00627912">
      <w:pPr>
        <w:keepNext/>
        <w:ind w:firstLine="426"/>
      </w:pPr>
    </w:p>
    <w:p w:rsidR="002120F9" w:rsidRDefault="002120F9" w:rsidP="00627912">
      <w:pPr>
        <w:keepNext/>
        <w:ind w:firstLine="426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D1" w:rsidRDefault="00F36AD1" w:rsidP="000130AF">
      <w:r>
        <w:separator/>
      </w:r>
    </w:p>
  </w:endnote>
  <w:endnote w:type="continuationSeparator" w:id="0">
    <w:p w:rsidR="00F36AD1" w:rsidRDefault="00F36AD1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344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344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344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D1" w:rsidRDefault="00F36AD1" w:rsidP="000130AF">
      <w:r>
        <w:separator/>
      </w:r>
    </w:p>
  </w:footnote>
  <w:footnote w:type="continuationSeparator" w:id="0">
    <w:p w:rsidR="00F36AD1" w:rsidRDefault="00F36AD1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181A9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181A9A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181A9A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C289DBE"/>
    <w:lvl w:ilvl="0" w:tplc="FF120E2A">
      <w:start w:val="1"/>
      <w:numFmt w:val="decimal"/>
      <w:pStyle w:val="Grein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5"/>
    <w:rsid w:val="000130AF"/>
    <w:rsid w:val="00025755"/>
    <w:rsid w:val="000349D5"/>
    <w:rsid w:val="00054EA9"/>
    <w:rsid w:val="00060FD5"/>
    <w:rsid w:val="0007219F"/>
    <w:rsid w:val="00085222"/>
    <w:rsid w:val="00086235"/>
    <w:rsid w:val="00086261"/>
    <w:rsid w:val="000923DA"/>
    <w:rsid w:val="000B703A"/>
    <w:rsid w:val="000B78A7"/>
    <w:rsid w:val="000C0977"/>
    <w:rsid w:val="000C1A4E"/>
    <w:rsid w:val="000D6A31"/>
    <w:rsid w:val="000E1A69"/>
    <w:rsid w:val="000E4F3D"/>
    <w:rsid w:val="000F64C8"/>
    <w:rsid w:val="001070B0"/>
    <w:rsid w:val="00110CD7"/>
    <w:rsid w:val="001550BC"/>
    <w:rsid w:val="00171CBA"/>
    <w:rsid w:val="00181A9A"/>
    <w:rsid w:val="00186E48"/>
    <w:rsid w:val="0019348C"/>
    <w:rsid w:val="00193B7D"/>
    <w:rsid w:val="00196C3A"/>
    <w:rsid w:val="001A27E6"/>
    <w:rsid w:val="001A6633"/>
    <w:rsid w:val="001C1A2C"/>
    <w:rsid w:val="001F45AB"/>
    <w:rsid w:val="001F5B52"/>
    <w:rsid w:val="00203FE7"/>
    <w:rsid w:val="002120F9"/>
    <w:rsid w:val="00212F5D"/>
    <w:rsid w:val="00223BAC"/>
    <w:rsid w:val="00230A9E"/>
    <w:rsid w:val="002319B0"/>
    <w:rsid w:val="00233958"/>
    <w:rsid w:val="00234940"/>
    <w:rsid w:val="00240CAA"/>
    <w:rsid w:val="0024543E"/>
    <w:rsid w:val="00252C59"/>
    <w:rsid w:val="00254B0C"/>
    <w:rsid w:val="00260239"/>
    <w:rsid w:val="0028440C"/>
    <w:rsid w:val="00285874"/>
    <w:rsid w:val="00287D34"/>
    <w:rsid w:val="002926D1"/>
    <w:rsid w:val="002A5D67"/>
    <w:rsid w:val="002A77D0"/>
    <w:rsid w:val="002B0680"/>
    <w:rsid w:val="002B2BCB"/>
    <w:rsid w:val="002B4E2A"/>
    <w:rsid w:val="002C1D95"/>
    <w:rsid w:val="002D055E"/>
    <w:rsid w:val="002D7D3C"/>
    <w:rsid w:val="002F32BF"/>
    <w:rsid w:val="0030380E"/>
    <w:rsid w:val="0031021D"/>
    <w:rsid w:val="00310259"/>
    <w:rsid w:val="00316EFE"/>
    <w:rsid w:val="00321167"/>
    <w:rsid w:val="00326894"/>
    <w:rsid w:val="00327B32"/>
    <w:rsid w:val="00344D57"/>
    <w:rsid w:val="00364738"/>
    <w:rsid w:val="00373A61"/>
    <w:rsid w:val="00380654"/>
    <w:rsid w:val="00391FD9"/>
    <w:rsid w:val="00393085"/>
    <w:rsid w:val="003B1A42"/>
    <w:rsid w:val="00400959"/>
    <w:rsid w:val="004128D7"/>
    <w:rsid w:val="0041679C"/>
    <w:rsid w:val="00436ECD"/>
    <w:rsid w:val="004432C6"/>
    <w:rsid w:val="0049455F"/>
    <w:rsid w:val="004A4455"/>
    <w:rsid w:val="004B299C"/>
    <w:rsid w:val="004E4DEB"/>
    <w:rsid w:val="004F15FA"/>
    <w:rsid w:val="004F1A2F"/>
    <w:rsid w:val="004F2502"/>
    <w:rsid w:val="004F5EFD"/>
    <w:rsid w:val="0051133D"/>
    <w:rsid w:val="0054206D"/>
    <w:rsid w:val="00545311"/>
    <w:rsid w:val="00550077"/>
    <w:rsid w:val="00553D4A"/>
    <w:rsid w:val="00567724"/>
    <w:rsid w:val="00585D68"/>
    <w:rsid w:val="00594B30"/>
    <w:rsid w:val="005A01F6"/>
    <w:rsid w:val="005A2544"/>
    <w:rsid w:val="005A4E70"/>
    <w:rsid w:val="005C08A6"/>
    <w:rsid w:val="005D1E3C"/>
    <w:rsid w:val="005F412B"/>
    <w:rsid w:val="00612C4E"/>
    <w:rsid w:val="00614ABF"/>
    <w:rsid w:val="00617EF1"/>
    <w:rsid w:val="00621523"/>
    <w:rsid w:val="00627912"/>
    <w:rsid w:val="00642983"/>
    <w:rsid w:val="00644F44"/>
    <w:rsid w:val="0067381E"/>
    <w:rsid w:val="00690042"/>
    <w:rsid w:val="00692794"/>
    <w:rsid w:val="00694E40"/>
    <w:rsid w:val="00695B8A"/>
    <w:rsid w:val="00696418"/>
    <w:rsid w:val="006A102F"/>
    <w:rsid w:val="006B4431"/>
    <w:rsid w:val="006C08D0"/>
    <w:rsid w:val="006C615D"/>
    <w:rsid w:val="006D2F55"/>
    <w:rsid w:val="006D4393"/>
    <w:rsid w:val="006D54EC"/>
    <w:rsid w:val="006D70EA"/>
    <w:rsid w:val="006F18E4"/>
    <w:rsid w:val="006F451C"/>
    <w:rsid w:val="006F664E"/>
    <w:rsid w:val="00717432"/>
    <w:rsid w:val="007232E5"/>
    <w:rsid w:val="00723438"/>
    <w:rsid w:val="007314B9"/>
    <w:rsid w:val="007434B8"/>
    <w:rsid w:val="00743EA3"/>
    <w:rsid w:val="00752A94"/>
    <w:rsid w:val="00763C3F"/>
    <w:rsid w:val="00766927"/>
    <w:rsid w:val="007709E5"/>
    <w:rsid w:val="00790848"/>
    <w:rsid w:val="007A410B"/>
    <w:rsid w:val="007B4504"/>
    <w:rsid w:val="007D1ABF"/>
    <w:rsid w:val="007E5BAB"/>
    <w:rsid w:val="007F308B"/>
    <w:rsid w:val="007F4009"/>
    <w:rsid w:val="007F51BD"/>
    <w:rsid w:val="007F5EC1"/>
    <w:rsid w:val="00802512"/>
    <w:rsid w:val="00831CB0"/>
    <w:rsid w:val="008364A0"/>
    <w:rsid w:val="00840702"/>
    <w:rsid w:val="00842ED9"/>
    <w:rsid w:val="008642B6"/>
    <w:rsid w:val="008877FA"/>
    <w:rsid w:val="00892F3A"/>
    <w:rsid w:val="008B0A90"/>
    <w:rsid w:val="008B0D3B"/>
    <w:rsid w:val="008D083D"/>
    <w:rsid w:val="008D17B1"/>
    <w:rsid w:val="008D63B3"/>
    <w:rsid w:val="008E2D8C"/>
    <w:rsid w:val="008E64B7"/>
    <w:rsid w:val="00927942"/>
    <w:rsid w:val="00932EAA"/>
    <w:rsid w:val="00965049"/>
    <w:rsid w:val="00990CBD"/>
    <w:rsid w:val="0099371F"/>
    <w:rsid w:val="00996E31"/>
    <w:rsid w:val="009A4A23"/>
    <w:rsid w:val="009A5458"/>
    <w:rsid w:val="009B7F10"/>
    <w:rsid w:val="009D036A"/>
    <w:rsid w:val="009D4C9F"/>
    <w:rsid w:val="009E2FC7"/>
    <w:rsid w:val="009F3199"/>
    <w:rsid w:val="009F6DAC"/>
    <w:rsid w:val="00A211D0"/>
    <w:rsid w:val="00A312AD"/>
    <w:rsid w:val="00A42EB1"/>
    <w:rsid w:val="00A5024F"/>
    <w:rsid w:val="00A668E2"/>
    <w:rsid w:val="00A67DFE"/>
    <w:rsid w:val="00A8265D"/>
    <w:rsid w:val="00A9092D"/>
    <w:rsid w:val="00A91DAD"/>
    <w:rsid w:val="00AA073E"/>
    <w:rsid w:val="00AA12E6"/>
    <w:rsid w:val="00AB2AAF"/>
    <w:rsid w:val="00B01C0C"/>
    <w:rsid w:val="00B0276D"/>
    <w:rsid w:val="00B15D96"/>
    <w:rsid w:val="00B17CA1"/>
    <w:rsid w:val="00B263D6"/>
    <w:rsid w:val="00B347C3"/>
    <w:rsid w:val="00B41879"/>
    <w:rsid w:val="00B60AA6"/>
    <w:rsid w:val="00B64FC6"/>
    <w:rsid w:val="00B80364"/>
    <w:rsid w:val="00B86F75"/>
    <w:rsid w:val="00B9073B"/>
    <w:rsid w:val="00BA17DC"/>
    <w:rsid w:val="00BA50E9"/>
    <w:rsid w:val="00BB5A26"/>
    <w:rsid w:val="00BD490E"/>
    <w:rsid w:val="00BE3152"/>
    <w:rsid w:val="00BE7004"/>
    <w:rsid w:val="00BF1532"/>
    <w:rsid w:val="00BF1EFC"/>
    <w:rsid w:val="00BF7EF9"/>
    <w:rsid w:val="00C01933"/>
    <w:rsid w:val="00C30D8F"/>
    <w:rsid w:val="00C41063"/>
    <w:rsid w:val="00C45DFF"/>
    <w:rsid w:val="00C50477"/>
    <w:rsid w:val="00C55BC7"/>
    <w:rsid w:val="00C57B34"/>
    <w:rsid w:val="00C60B68"/>
    <w:rsid w:val="00C611D0"/>
    <w:rsid w:val="00CA01E2"/>
    <w:rsid w:val="00CB1CC1"/>
    <w:rsid w:val="00CD0A8F"/>
    <w:rsid w:val="00CD295D"/>
    <w:rsid w:val="00CE2B4D"/>
    <w:rsid w:val="00CE3738"/>
    <w:rsid w:val="00CF0BF9"/>
    <w:rsid w:val="00CF787E"/>
    <w:rsid w:val="00CF7B5B"/>
    <w:rsid w:val="00D04D09"/>
    <w:rsid w:val="00D07F88"/>
    <w:rsid w:val="00D14DE3"/>
    <w:rsid w:val="00D20E53"/>
    <w:rsid w:val="00D24E62"/>
    <w:rsid w:val="00D61388"/>
    <w:rsid w:val="00D714EA"/>
    <w:rsid w:val="00D76A0D"/>
    <w:rsid w:val="00DA0481"/>
    <w:rsid w:val="00DA4930"/>
    <w:rsid w:val="00DB481F"/>
    <w:rsid w:val="00DB5A0D"/>
    <w:rsid w:val="00DC5127"/>
    <w:rsid w:val="00DF28B2"/>
    <w:rsid w:val="00E04E0A"/>
    <w:rsid w:val="00E16600"/>
    <w:rsid w:val="00E40350"/>
    <w:rsid w:val="00E44461"/>
    <w:rsid w:val="00E56B2A"/>
    <w:rsid w:val="00E63F3E"/>
    <w:rsid w:val="00E70B1A"/>
    <w:rsid w:val="00E75FCA"/>
    <w:rsid w:val="00E85185"/>
    <w:rsid w:val="00E94198"/>
    <w:rsid w:val="00EA1528"/>
    <w:rsid w:val="00EB2EAA"/>
    <w:rsid w:val="00EC46A9"/>
    <w:rsid w:val="00EC5011"/>
    <w:rsid w:val="00ED4EFA"/>
    <w:rsid w:val="00ED5202"/>
    <w:rsid w:val="00EE7900"/>
    <w:rsid w:val="00F01B8E"/>
    <w:rsid w:val="00F061F4"/>
    <w:rsid w:val="00F152D2"/>
    <w:rsid w:val="00F36AD1"/>
    <w:rsid w:val="00F6670A"/>
    <w:rsid w:val="00F73E93"/>
    <w:rsid w:val="00F91734"/>
    <w:rsid w:val="00F94843"/>
    <w:rsid w:val="00FA3496"/>
    <w:rsid w:val="00FA76EC"/>
    <w:rsid w:val="00FB2459"/>
    <w:rsid w:val="00FB3E21"/>
    <w:rsid w:val="00FB5B39"/>
    <w:rsid w:val="00FC2947"/>
    <w:rsid w:val="00FC3DFD"/>
    <w:rsid w:val="00FD7623"/>
    <w:rsid w:val="00FE1C05"/>
    <w:rsid w:val="00FE432D"/>
    <w:rsid w:val="00FE5D9F"/>
    <w:rsid w:val="00FF5B31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0276D"/>
    <w:pPr>
      <w:keepNext/>
      <w:tabs>
        <w:tab w:val="right" w:pos="7796"/>
      </w:tabs>
      <w:spacing w:before="240" w:after="60"/>
      <w:ind w:firstLine="426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B0276D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">
    <w:name w:val="Grein"/>
    <w:basedOn w:val="Heading3"/>
    <w:next w:val="Normal"/>
    <w:link w:val="GreinChar"/>
    <w:qFormat/>
    <w:rsid w:val="00644F44"/>
    <w:pPr>
      <w:numPr>
        <w:numId w:val="1"/>
      </w:numPr>
      <w:spacing w:before="360" w:after="240"/>
      <w:ind w:left="714" w:hanging="357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Char">
    <w:name w:val="Grein Char"/>
    <w:basedOn w:val="Heading3Char"/>
    <w:link w:val="Grein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qFormat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B0276D"/>
    <w:pPr>
      <w:keepNext/>
      <w:tabs>
        <w:tab w:val="right" w:pos="7796"/>
      </w:tabs>
      <w:spacing w:before="240" w:after="60"/>
      <w:ind w:firstLine="426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B0276D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">
    <w:name w:val="Grein"/>
    <w:basedOn w:val="Heading3"/>
    <w:next w:val="Normal"/>
    <w:link w:val="GreinChar"/>
    <w:qFormat/>
    <w:rsid w:val="00644F44"/>
    <w:pPr>
      <w:numPr>
        <w:numId w:val="1"/>
      </w:numPr>
      <w:spacing w:before="360" w:after="240"/>
      <w:ind w:left="714" w:hanging="357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Char">
    <w:name w:val="Grein Char"/>
    <w:basedOn w:val="Heading3Char"/>
    <w:link w:val="Grein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qFormat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7848-8895-4B16-8631-15CCFDF8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3</cp:revision>
  <cp:lastPrinted>2008-12-24T08:48:00Z</cp:lastPrinted>
  <dcterms:created xsi:type="dcterms:W3CDTF">2014-10-23T14:01:00Z</dcterms:created>
  <dcterms:modified xsi:type="dcterms:W3CDTF">2014-10-23T14:03:00Z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 um eftirlit með flugleiðsöguþjónustu og rekstrarstjórnun flugumferðar - ný reglugerð.docx</vt:lpwstr>
  </property>
  <property fmtid="{D5CDD505-2E9C-101B-9397-08002B2CF9AE}" pid="3" name="One_Number">
    <vt:lpwstr>1312154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Arndís Anna K. Gunnarsdóttir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0.14</vt:lpwstr>
  </property>
</Properties>
</file>