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nitanettfl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429"/>
      </w:tblGrid>
      <w:tr w:rsidR="00991C40" w14:paraId="3CC4B09E" w14:textId="77777777" w:rsidTr="00991C40">
        <w:tc>
          <w:tcPr>
            <w:tcW w:w="4531" w:type="dxa"/>
          </w:tcPr>
          <w:p w14:paraId="39BF1673" w14:textId="42AFAEF3" w:rsidR="00991C40" w:rsidRDefault="00991C40" w:rsidP="00991C40">
            <w:pPr>
              <w:rPr>
                <w:rFonts w:ascii="Times New Roman" w:hAnsi="Times New Roman" w:cs="Times New Roman"/>
                <w:b/>
                <w:sz w:val="24"/>
                <w:lang w:eastAsia="is-IS"/>
              </w:rPr>
            </w:pPr>
            <w:r>
              <w:rPr>
                <w:noProof/>
              </w:rPr>
              <w:drawing>
                <wp:inline distT="0" distB="0" distL="0" distR="0" wp14:anchorId="68D76C54" wp14:editId="2C2615F7">
                  <wp:extent cx="3392793" cy="1170701"/>
                  <wp:effectExtent l="0" t="0" r="0" b="0"/>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5756" cy="1289042"/>
                          </a:xfrm>
                          <a:prstGeom prst="rect">
                            <a:avLst/>
                          </a:prstGeom>
                          <a:noFill/>
                          <a:ln>
                            <a:noFill/>
                          </a:ln>
                        </pic:spPr>
                      </pic:pic>
                    </a:graphicData>
                  </a:graphic>
                </wp:inline>
              </w:drawing>
            </w:r>
          </w:p>
        </w:tc>
        <w:tc>
          <w:tcPr>
            <w:tcW w:w="4531" w:type="dxa"/>
          </w:tcPr>
          <w:p w14:paraId="72CCFAF6" w14:textId="0632599A" w:rsidR="00991C40" w:rsidRDefault="00991C40" w:rsidP="00991C40">
            <w:pPr>
              <w:rPr>
                <w:rFonts w:ascii="Times New Roman" w:hAnsi="Times New Roman" w:cs="Times New Roman"/>
                <w:b/>
                <w:sz w:val="24"/>
                <w:lang w:eastAsia="is-IS"/>
              </w:rPr>
            </w:pPr>
            <w:r>
              <w:rPr>
                <w:noProof/>
              </w:rPr>
              <w:drawing>
                <wp:inline distT="0" distB="0" distL="0" distR="0" wp14:anchorId="54A41680" wp14:editId="657B91A0">
                  <wp:extent cx="3227863" cy="1113790"/>
                  <wp:effectExtent l="0" t="0" r="0" b="0"/>
                  <wp:docPr id="2"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888" cy="1147959"/>
                          </a:xfrm>
                          <a:prstGeom prst="rect">
                            <a:avLst/>
                          </a:prstGeom>
                          <a:noFill/>
                          <a:ln>
                            <a:noFill/>
                          </a:ln>
                        </pic:spPr>
                      </pic:pic>
                    </a:graphicData>
                  </a:graphic>
                </wp:inline>
              </w:drawing>
            </w:r>
          </w:p>
        </w:tc>
      </w:tr>
    </w:tbl>
    <w:p w14:paraId="5967D10F" w14:textId="75D65FB8" w:rsidR="00936744" w:rsidRPr="00817DE2" w:rsidRDefault="00936744" w:rsidP="00936744">
      <w:pPr>
        <w:jc w:val="center"/>
        <w:rPr>
          <w:rFonts w:ascii="Times New Roman" w:hAnsi="Times New Roman" w:cs="Times New Roman"/>
          <w:b/>
          <w:sz w:val="24"/>
          <w:lang w:eastAsia="is-IS"/>
        </w:rPr>
      </w:pPr>
      <w:r w:rsidRPr="00817DE2">
        <w:rPr>
          <w:rFonts w:ascii="Times New Roman" w:hAnsi="Times New Roman" w:cs="Times New Roman"/>
          <w:b/>
          <w:sz w:val="24"/>
          <w:lang w:eastAsia="is-IS"/>
        </w:rPr>
        <w:t xml:space="preserve">Reglur um úthlutun styrkja </w:t>
      </w:r>
      <w:r w:rsidR="00991C40">
        <w:rPr>
          <w:rFonts w:ascii="Times New Roman" w:hAnsi="Times New Roman" w:cs="Times New Roman"/>
          <w:b/>
          <w:sz w:val="24"/>
          <w:lang w:eastAsia="is-IS"/>
        </w:rPr>
        <w:t>til aðgerða gegn ofbeldi</w:t>
      </w:r>
      <w:r w:rsidRPr="00817DE2">
        <w:rPr>
          <w:rFonts w:ascii="Times New Roman" w:hAnsi="Times New Roman" w:cs="Times New Roman"/>
          <w:b/>
          <w:sz w:val="24"/>
          <w:lang w:eastAsia="is-IS"/>
        </w:rPr>
        <w:t xml:space="preserve"> </w:t>
      </w:r>
    </w:p>
    <w:p w14:paraId="7ECC0071" w14:textId="77777777" w:rsidR="00936744" w:rsidRPr="00817DE2" w:rsidRDefault="00936744" w:rsidP="00936744">
      <w:pPr>
        <w:rPr>
          <w:rFonts w:ascii="Times New Roman" w:hAnsi="Times New Roman" w:cs="Times New Roman"/>
          <w:lang w:eastAsia="is-IS"/>
        </w:rPr>
      </w:pPr>
    </w:p>
    <w:p w14:paraId="7339E0A4" w14:textId="6C9D064D" w:rsidR="00936744" w:rsidRPr="00817DE2" w:rsidRDefault="00936744" w:rsidP="00936744">
      <w:pPr>
        <w:jc w:val="center"/>
        <w:rPr>
          <w:rFonts w:ascii="Times New Roman" w:hAnsi="Times New Roman" w:cs="Times New Roman"/>
          <w:lang w:eastAsia="is-IS"/>
        </w:rPr>
      </w:pPr>
      <w:r w:rsidRPr="00817DE2">
        <w:rPr>
          <w:rFonts w:ascii="Times New Roman" w:hAnsi="Times New Roman" w:cs="Times New Roman"/>
          <w:lang w:eastAsia="is-IS"/>
        </w:rPr>
        <w:t>1. gr.</w:t>
      </w:r>
      <w:r w:rsidRPr="00817DE2">
        <w:rPr>
          <w:rFonts w:ascii="Times New Roman" w:hAnsi="Times New Roman" w:cs="Times New Roman"/>
          <w:lang w:eastAsia="is-IS"/>
        </w:rPr>
        <w:br/>
      </w:r>
      <w:r w:rsidR="00276E50">
        <w:rPr>
          <w:rFonts w:ascii="Times New Roman" w:hAnsi="Times New Roman" w:cs="Times New Roman"/>
          <w:i/>
          <w:iCs/>
          <w:lang w:eastAsia="is-IS"/>
        </w:rPr>
        <w:t>Forsendur og markmið</w:t>
      </w:r>
      <w:r w:rsidRPr="00817DE2">
        <w:rPr>
          <w:rFonts w:ascii="Times New Roman" w:hAnsi="Times New Roman" w:cs="Times New Roman"/>
          <w:i/>
          <w:iCs/>
          <w:lang w:eastAsia="is-IS"/>
        </w:rPr>
        <w:t>.</w:t>
      </w:r>
    </w:p>
    <w:p w14:paraId="0E6BDB82" w14:textId="6ACBB0DA" w:rsidR="00936744" w:rsidRPr="00817DE2" w:rsidRDefault="00276E50" w:rsidP="00817DE2">
      <w:pPr>
        <w:jc w:val="both"/>
        <w:rPr>
          <w:rFonts w:ascii="Times New Roman" w:hAnsi="Times New Roman" w:cs="Times New Roman"/>
          <w:lang w:eastAsia="is-IS"/>
        </w:rPr>
      </w:pPr>
      <w:r>
        <w:rPr>
          <w:rFonts w:ascii="Times New Roman" w:hAnsi="Times New Roman" w:cs="Times New Roman"/>
          <w:lang w:eastAsia="is-IS"/>
        </w:rPr>
        <w:t xml:space="preserve">Stjórnvöld </w:t>
      </w:r>
      <w:r w:rsidR="00E15D14">
        <w:rPr>
          <w:rFonts w:ascii="Times New Roman" w:hAnsi="Times New Roman" w:cs="Times New Roman"/>
          <w:lang w:eastAsia="is-IS"/>
        </w:rPr>
        <w:t>munu</w:t>
      </w:r>
      <w:r>
        <w:rPr>
          <w:rFonts w:ascii="Times New Roman" w:hAnsi="Times New Roman" w:cs="Times New Roman"/>
          <w:lang w:eastAsia="is-IS"/>
        </w:rPr>
        <w:t xml:space="preserve"> veita 25 m.kr. </w:t>
      </w:r>
      <w:r w:rsidR="002D0046">
        <w:rPr>
          <w:rFonts w:ascii="Times New Roman" w:hAnsi="Times New Roman" w:cs="Times New Roman"/>
          <w:lang w:eastAsia="is-IS"/>
        </w:rPr>
        <w:t xml:space="preserve">í styrki </w:t>
      </w:r>
      <w:r>
        <w:rPr>
          <w:rFonts w:ascii="Times New Roman" w:hAnsi="Times New Roman" w:cs="Times New Roman"/>
          <w:lang w:eastAsia="is-IS"/>
        </w:rPr>
        <w:t>til verkefna sem miða eiga að</w:t>
      </w:r>
      <w:r w:rsidR="002D0046">
        <w:rPr>
          <w:rFonts w:ascii="Times New Roman" w:hAnsi="Times New Roman" w:cs="Times New Roman"/>
          <w:lang w:eastAsia="is-IS"/>
        </w:rPr>
        <w:t xml:space="preserve"> því að draga úr </w:t>
      </w:r>
      <w:r w:rsidR="005E788C">
        <w:rPr>
          <w:rFonts w:ascii="Times New Roman" w:hAnsi="Times New Roman" w:cs="Times New Roman"/>
          <w:lang w:eastAsia="is-IS"/>
        </w:rPr>
        <w:t xml:space="preserve">heimilisofbeldi og </w:t>
      </w:r>
      <w:r w:rsidR="002D0046">
        <w:rPr>
          <w:rFonts w:ascii="Times New Roman" w:hAnsi="Times New Roman" w:cs="Times New Roman"/>
          <w:lang w:eastAsia="is-IS"/>
        </w:rPr>
        <w:t xml:space="preserve">ofbeldi </w:t>
      </w:r>
      <w:r w:rsidR="005E788C">
        <w:rPr>
          <w:rFonts w:ascii="Times New Roman" w:hAnsi="Times New Roman" w:cs="Times New Roman"/>
          <w:lang w:eastAsia="is-IS"/>
        </w:rPr>
        <w:t>gegn börnum</w:t>
      </w:r>
      <w:r w:rsidR="002D0046">
        <w:rPr>
          <w:rFonts w:ascii="Times New Roman" w:hAnsi="Times New Roman" w:cs="Times New Roman"/>
          <w:lang w:eastAsia="is-IS"/>
        </w:rPr>
        <w:t xml:space="preserve">. Styrkirnir eru einn liður í aðgerðum stjórnvalda til þess að bregðast við afleiðingum Covid-19 faraldursins. </w:t>
      </w:r>
      <w:r>
        <w:rPr>
          <w:rFonts w:ascii="Times New Roman" w:hAnsi="Times New Roman" w:cs="Times New Roman"/>
          <w:lang w:eastAsia="is-IS"/>
        </w:rPr>
        <w:t xml:space="preserve"> </w:t>
      </w:r>
    </w:p>
    <w:p w14:paraId="5AD0BB4E" w14:textId="2EEB94EB" w:rsidR="00936744" w:rsidRPr="00817DE2" w:rsidRDefault="00936744" w:rsidP="00936744">
      <w:pPr>
        <w:jc w:val="center"/>
        <w:rPr>
          <w:rFonts w:ascii="Times New Roman" w:hAnsi="Times New Roman" w:cs="Times New Roman"/>
          <w:lang w:eastAsia="is-IS"/>
        </w:rPr>
      </w:pPr>
      <w:r w:rsidRPr="00817DE2">
        <w:rPr>
          <w:rFonts w:ascii="Times New Roman" w:hAnsi="Times New Roman" w:cs="Times New Roman"/>
          <w:lang w:eastAsia="is-IS"/>
        </w:rPr>
        <w:t>2. gr.</w:t>
      </w:r>
      <w:r w:rsidRPr="00817DE2">
        <w:rPr>
          <w:rFonts w:ascii="Times New Roman" w:hAnsi="Times New Roman" w:cs="Times New Roman"/>
          <w:lang w:eastAsia="is-IS"/>
        </w:rPr>
        <w:br/>
      </w:r>
      <w:r w:rsidRPr="00817DE2">
        <w:rPr>
          <w:rFonts w:ascii="Times New Roman" w:hAnsi="Times New Roman" w:cs="Times New Roman"/>
          <w:i/>
          <w:iCs/>
          <w:lang w:eastAsia="is-IS"/>
        </w:rPr>
        <w:t>S</w:t>
      </w:r>
      <w:r w:rsidR="002E2699">
        <w:rPr>
          <w:rFonts w:ascii="Times New Roman" w:hAnsi="Times New Roman" w:cs="Times New Roman"/>
          <w:i/>
          <w:iCs/>
          <w:lang w:eastAsia="is-IS"/>
        </w:rPr>
        <w:t>kipulag</w:t>
      </w:r>
      <w:r w:rsidRPr="00817DE2">
        <w:rPr>
          <w:rFonts w:ascii="Times New Roman" w:hAnsi="Times New Roman" w:cs="Times New Roman"/>
          <w:i/>
          <w:iCs/>
          <w:lang w:eastAsia="is-IS"/>
        </w:rPr>
        <w:t>.</w:t>
      </w:r>
    </w:p>
    <w:p w14:paraId="14AE7834" w14:textId="0158B744" w:rsidR="00936744" w:rsidRPr="00817DE2" w:rsidRDefault="002E2699" w:rsidP="00817DE2">
      <w:pPr>
        <w:jc w:val="both"/>
        <w:rPr>
          <w:rFonts w:ascii="Times New Roman" w:hAnsi="Times New Roman" w:cs="Times New Roman"/>
          <w:lang w:eastAsia="is-IS"/>
        </w:rPr>
      </w:pPr>
      <w:r>
        <w:rPr>
          <w:rFonts w:ascii="Times New Roman" w:hAnsi="Times New Roman" w:cs="Times New Roman"/>
          <w:lang w:eastAsia="is-IS"/>
        </w:rPr>
        <w:t xml:space="preserve">Aðgerðateymi sem skipað er af dómsmálaráðherra og félags- og barnamálaráðherra </w:t>
      </w:r>
      <w:r w:rsidR="00936744" w:rsidRPr="00817DE2">
        <w:rPr>
          <w:rFonts w:ascii="Times New Roman" w:hAnsi="Times New Roman" w:cs="Times New Roman"/>
          <w:lang w:eastAsia="is-IS"/>
        </w:rPr>
        <w:t>hefur það hlutverk að meta umsókn</w:t>
      </w:r>
      <w:r>
        <w:rPr>
          <w:rFonts w:ascii="Times New Roman" w:hAnsi="Times New Roman" w:cs="Times New Roman"/>
          <w:lang w:eastAsia="is-IS"/>
        </w:rPr>
        <w:t>ir</w:t>
      </w:r>
      <w:r w:rsidR="00936744" w:rsidRPr="00817DE2">
        <w:rPr>
          <w:rFonts w:ascii="Times New Roman" w:hAnsi="Times New Roman" w:cs="Times New Roman"/>
          <w:lang w:eastAsia="is-IS"/>
        </w:rPr>
        <w:t xml:space="preserve"> og </w:t>
      </w:r>
      <w:r>
        <w:rPr>
          <w:rFonts w:ascii="Times New Roman" w:hAnsi="Times New Roman" w:cs="Times New Roman"/>
          <w:lang w:eastAsia="is-IS"/>
        </w:rPr>
        <w:t>leggja fram</w:t>
      </w:r>
      <w:r w:rsidR="00936744" w:rsidRPr="00817DE2">
        <w:rPr>
          <w:rFonts w:ascii="Times New Roman" w:hAnsi="Times New Roman" w:cs="Times New Roman"/>
          <w:lang w:eastAsia="is-IS"/>
        </w:rPr>
        <w:t xml:space="preserve"> tillögur til ráðherra</w:t>
      </w:r>
      <w:r w:rsidR="003117AC">
        <w:rPr>
          <w:rFonts w:ascii="Times New Roman" w:hAnsi="Times New Roman" w:cs="Times New Roman"/>
          <w:lang w:eastAsia="is-IS"/>
        </w:rPr>
        <w:t>nna</w:t>
      </w:r>
      <w:r w:rsidR="00936744" w:rsidRPr="00817DE2">
        <w:rPr>
          <w:rFonts w:ascii="Times New Roman" w:hAnsi="Times New Roman" w:cs="Times New Roman"/>
          <w:lang w:eastAsia="is-IS"/>
        </w:rPr>
        <w:t xml:space="preserve"> um veitingu styrkja</w:t>
      </w:r>
      <w:r>
        <w:rPr>
          <w:rFonts w:ascii="Times New Roman" w:hAnsi="Times New Roman" w:cs="Times New Roman"/>
          <w:lang w:eastAsia="is-IS"/>
        </w:rPr>
        <w:t xml:space="preserve">. </w:t>
      </w:r>
      <w:r w:rsidR="005C61A0">
        <w:rPr>
          <w:rFonts w:ascii="Times New Roman" w:hAnsi="Times New Roman" w:cs="Times New Roman"/>
          <w:lang w:eastAsia="is-IS"/>
        </w:rPr>
        <w:t>S</w:t>
      </w:r>
      <w:r w:rsidR="005C61A0" w:rsidRPr="005C61A0">
        <w:rPr>
          <w:rFonts w:ascii="Times New Roman" w:hAnsi="Times New Roman" w:cs="Times New Roman"/>
          <w:lang w:eastAsia="is-IS"/>
        </w:rPr>
        <w:t xml:space="preserve">tyrkir </w:t>
      </w:r>
      <w:r w:rsidR="005C61A0">
        <w:rPr>
          <w:rFonts w:ascii="Times New Roman" w:hAnsi="Times New Roman" w:cs="Times New Roman"/>
          <w:lang w:eastAsia="is-IS"/>
        </w:rPr>
        <w:t xml:space="preserve">geta </w:t>
      </w:r>
      <w:r w:rsidR="005C61A0" w:rsidRPr="005C61A0">
        <w:rPr>
          <w:rFonts w:ascii="Times New Roman" w:hAnsi="Times New Roman" w:cs="Times New Roman"/>
          <w:lang w:eastAsia="is-IS"/>
        </w:rPr>
        <w:t>að hámarki numið 75% af áætluðum heildarkostnaði verkefnis</w:t>
      </w:r>
      <w:r w:rsidR="00E15D14">
        <w:rPr>
          <w:rFonts w:ascii="Times New Roman" w:hAnsi="Times New Roman" w:cs="Times New Roman"/>
          <w:lang w:eastAsia="is-IS"/>
        </w:rPr>
        <w:t xml:space="preserve">. </w:t>
      </w:r>
    </w:p>
    <w:p w14:paraId="044626B4" w14:textId="30B4C4D2" w:rsidR="00936744" w:rsidRPr="00817DE2" w:rsidRDefault="00DB6D58" w:rsidP="00936744">
      <w:pPr>
        <w:jc w:val="center"/>
        <w:rPr>
          <w:rFonts w:ascii="Times New Roman" w:hAnsi="Times New Roman" w:cs="Times New Roman"/>
          <w:lang w:eastAsia="is-IS"/>
        </w:rPr>
      </w:pPr>
      <w:r>
        <w:rPr>
          <w:rFonts w:ascii="Times New Roman" w:hAnsi="Times New Roman" w:cs="Times New Roman"/>
          <w:lang w:eastAsia="is-IS"/>
        </w:rPr>
        <w:br/>
      </w:r>
      <w:r w:rsidR="00936744" w:rsidRPr="00817DE2">
        <w:rPr>
          <w:rFonts w:ascii="Times New Roman" w:hAnsi="Times New Roman" w:cs="Times New Roman"/>
          <w:lang w:eastAsia="is-IS"/>
        </w:rPr>
        <w:t>3. gr.</w:t>
      </w:r>
      <w:r w:rsidR="00936744" w:rsidRPr="00817DE2">
        <w:rPr>
          <w:rFonts w:ascii="Times New Roman" w:hAnsi="Times New Roman" w:cs="Times New Roman"/>
          <w:lang w:eastAsia="is-IS"/>
        </w:rPr>
        <w:br/>
      </w:r>
      <w:r w:rsidR="00936744" w:rsidRPr="00817DE2">
        <w:rPr>
          <w:rFonts w:ascii="Times New Roman" w:hAnsi="Times New Roman" w:cs="Times New Roman"/>
          <w:i/>
          <w:iCs/>
          <w:lang w:eastAsia="is-IS"/>
        </w:rPr>
        <w:t>Styrkir.</w:t>
      </w:r>
    </w:p>
    <w:p w14:paraId="68967F66" w14:textId="70590E7F" w:rsidR="002520A7" w:rsidRDefault="002520A7" w:rsidP="002520A7">
      <w:pPr>
        <w:jc w:val="both"/>
        <w:rPr>
          <w:rFonts w:ascii="Times New Roman" w:hAnsi="Times New Roman" w:cs="Times New Roman"/>
          <w:lang w:eastAsia="is-IS"/>
        </w:rPr>
      </w:pPr>
      <w:r>
        <w:rPr>
          <w:rFonts w:ascii="Times New Roman" w:hAnsi="Times New Roman" w:cs="Times New Roman"/>
          <w:lang w:eastAsia="is-IS"/>
        </w:rPr>
        <w:t>Styrkir eru</w:t>
      </w:r>
      <w:r w:rsidR="00525113">
        <w:rPr>
          <w:rFonts w:ascii="Times New Roman" w:hAnsi="Times New Roman" w:cs="Times New Roman"/>
          <w:lang w:eastAsia="is-IS"/>
        </w:rPr>
        <w:t xml:space="preserve"> veittir</w:t>
      </w:r>
      <w:r>
        <w:rPr>
          <w:rFonts w:ascii="Times New Roman" w:hAnsi="Times New Roman" w:cs="Times New Roman"/>
          <w:lang w:eastAsia="is-IS"/>
        </w:rPr>
        <w:t xml:space="preserve"> </w:t>
      </w:r>
      <w:r w:rsidRPr="00817DE2">
        <w:rPr>
          <w:rFonts w:ascii="Times New Roman" w:hAnsi="Times New Roman" w:cs="Times New Roman"/>
          <w:lang w:eastAsia="is-IS"/>
        </w:rPr>
        <w:t xml:space="preserve">til afmarkaðra verkefna </w:t>
      </w:r>
      <w:r>
        <w:rPr>
          <w:rFonts w:ascii="Times New Roman" w:hAnsi="Times New Roman" w:cs="Times New Roman"/>
          <w:lang w:eastAsia="is-IS"/>
        </w:rPr>
        <w:t>með áherslu á:</w:t>
      </w:r>
    </w:p>
    <w:p w14:paraId="5DF69162" w14:textId="77777777" w:rsidR="002520A7" w:rsidRDefault="002520A7" w:rsidP="002520A7">
      <w:pPr>
        <w:pStyle w:val="Mlsgreinlista"/>
        <w:numPr>
          <w:ilvl w:val="0"/>
          <w:numId w:val="2"/>
        </w:numPr>
        <w:jc w:val="both"/>
        <w:rPr>
          <w:rFonts w:ascii="Times New Roman" w:hAnsi="Times New Roman" w:cs="Times New Roman"/>
          <w:lang w:eastAsia="is-IS"/>
        </w:rPr>
      </w:pPr>
      <w:r w:rsidRPr="002520A7">
        <w:rPr>
          <w:rFonts w:ascii="Times New Roman" w:hAnsi="Times New Roman" w:cs="Times New Roman"/>
          <w:lang w:eastAsia="is-IS"/>
        </w:rPr>
        <w:t>almenn</w:t>
      </w:r>
      <w:r>
        <w:rPr>
          <w:rFonts w:ascii="Times New Roman" w:hAnsi="Times New Roman" w:cs="Times New Roman"/>
          <w:lang w:eastAsia="is-IS"/>
        </w:rPr>
        <w:t>a</w:t>
      </w:r>
      <w:r w:rsidRPr="002520A7">
        <w:rPr>
          <w:rFonts w:ascii="Times New Roman" w:hAnsi="Times New Roman" w:cs="Times New Roman"/>
          <w:lang w:eastAsia="is-IS"/>
        </w:rPr>
        <w:t xml:space="preserve"> vitundarvakningu um ofbeldi gegn börnum og heimilisofbeldi</w:t>
      </w:r>
      <w:r>
        <w:rPr>
          <w:rFonts w:ascii="Times New Roman" w:hAnsi="Times New Roman" w:cs="Times New Roman"/>
          <w:lang w:eastAsia="is-IS"/>
        </w:rPr>
        <w:t>,</w:t>
      </w:r>
    </w:p>
    <w:p w14:paraId="075CA304" w14:textId="77777777" w:rsidR="002520A7" w:rsidRDefault="002520A7" w:rsidP="002520A7">
      <w:pPr>
        <w:pStyle w:val="Mlsgreinlista"/>
        <w:numPr>
          <w:ilvl w:val="0"/>
          <w:numId w:val="2"/>
        </w:numPr>
        <w:jc w:val="both"/>
        <w:rPr>
          <w:rFonts w:ascii="Times New Roman" w:hAnsi="Times New Roman" w:cs="Times New Roman"/>
          <w:lang w:eastAsia="is-IS"/>
        </w:rPr>
      </w:pPr>
      <w:r w:rsidRPr="002520A7">
        <w:rPr>
          <w:rFonts w:ascii="Times New Roman" w:hAnsi="Times New Roman" w:cs="Times New Roman"/>
          <w:lang w:eastAsia="is-IS"/>
        </w:rPr>
        <w:t>eflingu þjónustu og stuðningsúrræða vegna ofbeldis</w:t>
      </w:r>
      <w:r>
        <w:rPr>
          <w:rFonts w:ascii="Times New Roman" w:hAnsi="Times New Roman" w:cs="Times New Roman"/>
          <w:lang w:eastAsia="is-IS"/>
        </w:rPr>
        <w:t>,</w:t>
      </w:r>
    </w:p>
    <w:p w14:paraId="79ECDE3F" w14:textId="3E70D03C" w:rsidR="00525113" w:rsidRDefault="002520A7" w:rsidP="002520A7">
      <w:pPr>
        <w:pStyle w:val="Mlsgreinlista"/>
        <w:numPr>
          <w:ilvl w:val="0"/>
          <w:numId w:val="2"/>
        </w:numPr>
        <w:jc w:val="both"/>
        <w:rPr>
          <w:rFonts w:ascii="Times New Roman" w:hAnsi="Times New Roman" w:cs="Times New Roman"/>
          <w:lang w:eastAsia="is-IS"/>
        </w:rPr>
      </w:pPr>
      <w:r w:rsidRPr="002520A7">
        <w:rPr>
          <w:rFonts w:ascii="Times New Roman" w:hAnsi="Times New Roman" w:cs="Times New Roman"/>
          <w:lang w:eastAsia="is-IS"/>
        </w:rPr>
        <w:t xml:space="preserve">stuðning við þróun og framkvæmd annarra verkefna </w:t>
      </w:r>
      <w:r w:rsidR="00525113">
        <w:rPr>
          <w:rFonts w:ascii="Times New Roman" w:hAnsi="Times New Roman" w:cs="Times New Roman"/>
          <w:lang w:eastAsia="is-IS"/>
        </w:rPr>
        <w:t xml:space="preserve">er varða ofbeldi. </w:t>
      </w:r>
    </w:p>
    <w:p w14:paraId="7006D2E5" w14:textId="77777777" w:rsidR="001E4338" w:rsidRPr="005C61A0" w:rsidRDefault="00525113" w:rsidP="00525113">
      <w:pPr>
        <w:jc w:val="both"/>
        <w:rPr>
          <w:rFonts w:ascii="Times New Roman" w:hAnsi="Times New Roman" w:cs="Times New Roman"/>
          <w:lang w:eastAsia="is-IS"/>
        </w:rPr>
      </w:pPr>
      <w:r>
        <w:rPr>
          <w:rFonts w:ascii="Times New Roman" w:hAnsi="Times New Roman" w:cs="Times New Roman"/>
          <w:lang w:eastAsia="is-IS"/>
        </w:rPr>
        <w:t xml:space="preserve">Sérstök áhersla er lögð á verkefni </w:t>
      </w:r>
      <w:r w:rsidRPr="00525113">
        <w:rPr>
          <w:rFonts w:ascii="Times New Roman" w:hAnsi="Times New Roman" w:cs="Times New Roman"/>
          <w:lang w:eastAsia="is-IS"/>
        </w:rPr>
        <w:t>sem huga að viðkvæmum hópum</w:t>
      </w:r>
      <w:r>
        <w:rPr>
          <w:rFonts w:ascii="Times New Roman" w:hAnsi="Times New Roman" w:cs="Times New Roman"/>
          <w:lang w:eastAsia="is-IS"/>
        </w:rPr>
        <w:t xml:space="preserve">, </w:t>
      </w:r>
      <w:r w:rsidRPr="00525113">
        <w:rPr>
          <w:rFonts w:ascii="Times New Roman" w:hAnsi="Times New Roman" w:cs="Times New Roman"/>
          <w:lang w:eastAsia="is-IS"/>
        </w:rPr>
        <w:t>þar með talið börn</w:t>
      </w:r>
      <w:r w:rsidR="001E4338">
        <w:rPr>
          <w:rFonts w:ascii="Times New Roman" w:hAnsi="Times New Roman" w:cs="Times New Roman"/>
          <w:lang w:eastAsia="is-IS"/>
        </w:rPr>
        <w:t>um</w:t>
      </w:r>
      <w:r w:rsidRPr="00525113">
        <w:rPr>
          <w:rFonts w:ascii="Times New Roman" w:hAnsi="Times New Roman" w:cs="Times New Roman"/>
          <w:lang w:eastAsia="is-IS"/>
        </w:rPr>
        <w:t>, konu</w:t>
      </w:r>
      <w:r w:rsidR="001E4338">
        <w:rPr>
          <w:rFonts w:ascii="Times New Roman" w:hAnsi="Times New Roman" w:cs="Times New Roman"/>
          <w:lang w:eastAsia="is-IS"/>
        </w:rPr>
        <w:t>m</w:t>
      </w:r>
      <w:r>
        <w:rPr>
          <w:rFonts w:ascii="Times New Roman" w:hAnsi="Times New Roman" w:cs="Times New Roman"/>
          <w:lang w:eastAsia="is-IS"/>
        </w:rPr>
        <w:t xml:space="preserve"> </w:t>
      </w:r>
      <w:r w:rsidRPr="00525113">
        <w:rPr>
          <w:rFonts w:ascii="Times New Roman" w:hAnsi="Times New Roman" w:cs="Times New Roman"/>
          <w:lang w:eastAsia="is-IS"/>
        </w:rPr>
        <w:t xml:space="preserve">af erlendum uppruna, </w:t>
      </w:r>
      <w:r w:rsidR="001E4338">
        <w:rPr>
          <w:rFonts w:ascii="Times New Roman" w:hAnsi="Times New Roman" w:cs="Times New Roman"/>
          <w:lang w:eastAsia="is-IS"/>
        </w:rPr>
        <w:t>öldruðum og fötluðu fólki</w:t>
      </w:r>
      <w:r>
        <w:rPr>
          <w:rFonts w:ascii="Times New Roman" w:hAnsi="Times New Roman" w:cs="Times New Roman"/>
          <w:lang w:eastAsia="is-IS"/>
        </w:rPr>
        <w:t xml:space="preserve">. </w:t>
      </w:r>
    </w:p>
    <w:p w14:paraId="76D9DEC3" w14:textId="74D69AE5" w:rsidR="00525113" w:rsidRPr="005C61A0" w:rsidRDefault="001E4338" w:rsidP="00525113">
      <w:pPr>
        <w:jc w:val="both"/>
        <w:rPr>
          <w:rFonts w:ascii="Times New Roman" w:hAnsi="Times New Roman" w:cs="Times New Roman"/>
          <w:i/>
          <w:iCs/>
          <w:lang w:eastAsia="is-IS"/>
        </w:rPr>
      </w:pPr>
      <w:r w:rsidRPr="005C61A0">
        <w:rPr>
          <w:rFonts w:ascii="Times New Roman" w:hAnsi="Times New Roman" w:cs="Times New Roman"/>
          <w:lang w:eastAsia="is-IS"/>
        </w:rPr>
        <w:t xml:space="preserve">Einnig er litið sérstaklega til verkefna sem falla að verkefnum í </w:t>
      </w:r>
      <w:hyperlink r:id="rId8" w:history="1">
        <w:r w:rsidRPr="005C61A0">
          <w:rPr>
            <w:rStyle w:val="Tengill"/>
            <w:rFonts w:ascii="Times New Roman" w:hAnsi="Times New Roman" w:cs="Times New Roman"/>
            <w:i/>
            <w:iCs/>
            <w:color w:val="auto"/>
            <w:lang w:eastAsia="is-IS"/>
          </w:rPr>
          <w:t>áætlun um aðgerðir gegn ofbeldi og afleiðingum þess fyrir árin 2019-2022</w:t>
        </w:r>
      </w:hyperlink>
      <w:r w:rsidRPr="005C61A0">
        <w:rPr>
          <w:rFonts w:ascii="Times New Roman" w:hAnsi="Times New Roman" w:cs="Times New Roman"/>
          <w:lang w:eastAsia="is-IS"/>
        </w:rPr>
        <w:t xml:space="preserve"> og í </w:t>
      </w:r>
      <w:hyperlink r:id="rId9" w:history="1">
        <w:r w:rsidRPr="005C61A0">
          <w:rPr>
            <w:rStyle w:val="Tengill"/>
            <w:rFonts w:ascii="Times New Roman" w:hAnsi="Times New Roman" w:cs="Times New Roman"/>
            <w:i/>
            <w:iCs/>
            <w:color w:val="auto"/>
            <w:lang w:eastAsia="is-IS"/>
          </w:rPr>
          <w:t>þingsályktun um forvarnir gegn kynferðislegu og kynbundnu ofbeldi og áreitni, ásamt áætlun fyrir árin 2021–2025.</w:t>
        </w:r>
      </w:hyperlink>
      <w:r w:rsidRPr="005C61A0">
        <w:rPr>
          <w:rFonts w:ascii="Times New Roman" w:hAnsi="Times New Roman" w:cs="Times New Roman"/>
          <w:i/>
          <w:iCs/>
          <w:lang w:eastAsia="is-IS"/>
        </w:rPr>
        <w:t xml:space="preserve">   </w:t>
      </w:r>
    </w:p>
    <w:p w14:paraId="56695324" w14:textId="76E45599" w:rsidR="00936744" w:rsidRPr="00817DE2" w:rsidRDefault="00DB6D58" w:rsidP="003117AC">
      <w:pPr>
        <w:jc w:val="center"/>
        <w:rPr>
          <w:rFonts w:ascii="Times New Roman" w:hAnsi="Times New Roman" w:cs="Times New Roman"/>
          <w:lang w:eastAsia="is-IS"/>
        </w:rPr>
      </w:pPr>
      <w:r>
        <w:rPr>
          <w:rFonts w:ascii="Times New Roman" w:hAnsi="Times New Roman" w:cs="Times New Roman"/>
          <w:lang w:eastAsia="is-IS"/>
        </w:rPr>
        <w:br/>
      </w:r>
      <w:r w:rsidR="005C61A0">
        <w:rPr>
          <w:rFonts w:ascii="Times New Roman" w:hAnsi="Times New Roman" w:cs="Times New Roman"/>
          <w:lang w:eastAsia="is-IS"/>
        </w:rPr>
        <w:t>4</w:t>
      </w:r>
      <w:r w:rsidR="00936744" w:rsidRPr="00817DE2">
        <w:rPr>
          <w:rFonts w:ascii="Times New Roman" w:hAnsi="Times New Roman" w:cs="Times New Roman"/>
          <w:lang w:eastAsia="is-IS"/>
        </w:rPr>
        <w:t>. gr.</w:t>
      </w:r>
      <w:r w:rsidR="00936744" w:rsidRPr="00817DE2">
        <w:rPr>
          <w:rFonts w:ascii="Times New Roman" w:hAnsi="Times New Roman" w:cs="Times New Roman"/>
          <w:lang w:eastAsia="is-IS"/>
        </w:rPr>
        <w:br/>
      </w:r>
      <w:r w:rsidR="00936744" w:rsidRPr="00817DE2">
        <w:rPr>
          <w:rFonts w:ascii="Times New Roman" w:hAnsi="Times New Roman" w:cs="Times New Roman"/>
          <w:i/>
          <w:iCs/>
          <w:lang w:eastAsia="is-IS"/>
        </w:rPr>
        <w:t>Umsóknir.</w:t>
      </w:r>
    </w:p>
    <w:p w14:paraId="1EE156F9" w14:textId="77777777" w:rsidR="005C61A0" w:rsidRDefault="005C61A0" w:rsidP="005C61A0">
      <w:pPr>
        <w:jc w:val="both"/>
        <w:rPr>
          <w:rFonts w:ascii="Times New Roman" w:hAnsi="Times New Roman" w:cs="Times New Roman"/>
          <w:lang w:eastAsia="is-IS"/>
        </w:rPr>
      </w:pPr>
      <w:r>
        <w:rPr>
          <w:rFonts w:ascii="Times New Roman" w:hAnsi="Times New Roman" w:cs="Times New Roman"/>
          <w:lang w:eastAsia="is-IS"/>
        </w:rPr>
        <w:t>Í umsókn skal eftirfarandi koma fram:</w:t>
      </w:r>
    </w:p>
    <w:p w14:paraId="3FA39D45" w14:textId="547587F5" w:rsidR="005C61A0" w:rsidRPr="005C61A0" w:rsidRDefault="00842686" w:rsidP="00842686">
      <w:pPr>
        <w:pStyle w:val="Mlsgreinlista"/>
        <w:numPr>
          <w:ilvl w:val="0"/>
          <w:numId w:val="3"/>
        </w:numPr>
        <w:jc w:val="both"/>
        <w:rPr>
          <w:rFonts w:ascii="Times New Roman" w:hAnsi="Times New Roman" w:cs="Times New Roman"/>
          <w:lang w:eastAsia="is-IS"/>
        </w:rPr>
      </w:pPr>
      <w:r>
        <w:rPr>
          <w:rFonts w:ascii="Times New Roman" w:hAnsi="Times New Roman" w:cs="Times New Roman"/>
          <w:lang w:eastAsia="is-IS"/>
        </w:rPr>
        <w:t xml:space="preserve">Nákvæm </w:t>
      </w:r>
      <w:r w:rsidR="005C61A0" w:rsidRPr="005C61A0">
        <w:rPr>
          <w:rFonts w:ascii="Times New Roman" w:hAnsi="Times New Roman" w:cs="Times New Roman"/>
          <w:lang w:eastAsia="is-IS"/>
        </w:rPr>
        <w:t xml:space="preserve">lýsing </w:t>
      </w:r>
      <w:r>
        <w:rPr>
          <w:rFonts w:ascii="Times New Roman" w:hAnsi="Times New Roman" w:cs="Times New Roman"/>
          <w:lang w:eastAsia="is-IS"/>
        </w:rPr>
        <w:t xml:space="preserve">á </w:t>
      </w:r>
      <w:r w:rsidR="005C61A0" w:rsidRPr="005C61A0">
        <w:rPr>
          <w:rFonts w:ascii="Times New Roman" w:hAnsi="Times New Roman" w:cs="Times New Roman"/>
          <w:lang w:eastAsia="is-IS"/>
        </w:rPr>
        <w:t xml:space="preserve">verkefni, </w:t>
      </w:r>
      <w:r w:rsidRPr="005C61A0">
        <w:rPr>
          <w:rFonts w:ascii="Times New Roman" w:hAnsi="Times New Roman" w:cs="Times New Roman"/>
          <w:lang w:eastAsia="is-IS"/>
        </w:rPr>
        <w:t>markmiðum þess og þýðingu fyrir umsækjanda og aðra</w:t>
      </w:r>
      <w:r>
        <w:rPr>
          <w:rFonts w:ascii="Times New Roman" w:hAnsi="Times New Roman" w:cs="Times New Roman"/>
          <w:lang w:eastAsia="is-IS"/>
        </w:rPr>
        <w:t xml:space="preserve">. </w:t>
      </w:r>
    </w:p>
    <w:p w14:paraId="00B0212B" w14:textId="7283C2D7" w:rsidR="005C61A0" w:rsidRPr="005C61A0" w:rsidRDefault="005C61A0" w:rsidP="00842686">
      <w:pPr>
        <w:pStyle w:val="Mlsgreinlista"/>
        <w:numPr>
          <w:ilvl w:val="0"/>
          <w:numId w:val="3"/>
        </w:numPr>
        <w:jc w:val="both"/>
        <w:rPr>
          <w:rFonts w:ascii="Times New Roman" w:hAnsi="Times New Roman" w:cs="Times New Roman"/>
          <w:lang w:eastAsia="is-IS"/>
        </w:rPr>
      </w:pPr>
      <w:r w:rsidRPr="005C61A0">
        <w:rPr>
          <w:rFonts w:ascii="Times New Roman" w:hAnsi="Times New Roman" w:cs="Times New Roman"/>
          <w:lang w:eastAsia="is-IS"/>
        </w:rPr>
        <w:t>Hvaða aðilar vinna að verkefninu og verkaskipting ásamt upplýsingum um</w:t>
      </w:r>
      <w:r>
        <w:rPr>
          <w:rFonts w:ascii="Times New Roman" w:hAnsi="Times New Roman" w:cs="Times New Roman"/>
          <w:lang w:eastAsia="is-IS"/>
        </w:rPr>
        <w:t xml:space="preserve"> </w:t>
      </w:r>
      <w:r w:rsidRPr="005C61A0">
        <w:rPr>
          <w:rFonts w:ascii="Times New Roman" w:hAnsi="Times New Roman" w:cs="Times New Roman"/>
          <w:lang w:eastAsia="is-IS"/>
        </w:rPr>
        <w:t>forsvarsmenn.</w:t>
      </w:r>
    </w:p>
    <w:p w14:paraId="5D68E40C" w14:textId="7BF7FF0D" w:rsidR="00842686" w:rsidRPr="00842686" w:rsidRDefault="00842686" w:rsidP="00842686">
      <w:pPr>
        <w:pStyle w:val="Mlsgreinlista"/>
        <w:numPr>
          <w:ilvl w:val="0"/>
          <w:numId w:val="3"/>
        </w:numPr>
        <w:jc w:val="both"/>
        <w:rPr>
          <w:rFonts w:ascii="Times New Roman" w:hAnsi="Times New Roman" w:cs="Times New Roman"/>
          <w:lang w:eastAsia="is-IS"/>
        </w:rPr>
      </w:pPr>
      <w:r>
        <w:rPr>
          <w:rFonts w:ascii="Times New Roman" w:hAnsi="Times New Roman" w:cs="Times New Roman"/>
          <w:lang w:eastAsia="is-IS"/>
        </w:rPr>
        <w:t xml:space="preserve">Staðfesting og </w:t>
      </w:r>
      <w:r w:rsidRPr="00842686">
        <w:rPr>
          <w:rFonts w:ascii="Times New Roman" w:hAnsi="Times New Roman" w:cs="Times New Roman"/>
          <w:lang w:eastAsia="is-IS"/>
        </w:rPr>
        <w:t>undirrituð gögn</w:t>
      </w:r>
      <w:r>
        <w:rPr>
          <w:rFonts w:ascii="Times New Roman" w:hAnsi="Times New Roman" w:cs="Times New Roman"/>
          <w:lang w:eastAsia="is-IS"/>
        </w:rPr>
        <w:t xml:space="preserve"> frá samstarfsaðilum</w:t>
      </w:r>
      <w:r w:rsidR="00E71318">
        <w:rPr>
          <w:rFonts w:ascii="Times New Roman" w:hAnsi="Times New Roman" w:cs="Times New Roman"/>
          <w:lang w:eastAsia="is-IS"/>
        </w:rPr>
        <w:t>, ef við á</w:t>
      </w:r>
      <w:r>
        <w:rPr>
          <w:rFonts w:ascii="Times New Roman" w:hAnsi="Times New Roman" w:cs="Times New Roman"/>
          <w:lang w:eastAsia="is-IS"/>
        </w:rPr>
        <w:t xml:space="preserve">. </w:t>
      </w:r>
    </w:p>
    <w:p w14:paraId="74B910AF" w14:textId="0B7B830D" w:rsidR="005C61A0" w:rsidRDefault="005C61A0" w:rsidP="00842686">
      <w:pPr>
        <w:pStyle w:val="Mlsgreinlista"/>
        <w:numPr>
          <w:ilvl w:val="0"/>
          <w:numId w:val="3"/>
        </w:numPr>
        <w:jc w:val="both"/>
        <w:rPr>
          <w:rFonts w:ascii="Times New Roman" w:hAnsi="Times New Roman" w:cs="Times New Roman"/>
          <w:lang w:eastAsia="is-IS"/>
        </w:rPr>
      </w:pPr>
      <w:r w:rsidRPr="005C61A0">
        <w:rPr>
          <w:rFonts w:ascii="Times New Roman" w:hAnsi="Times New Roman" w:cs="Times New Roman"/>
          <w:lang w:eastAsia="is-IS"/>
        </w:rPr>
        <w:lastRenderedPageBreak/>
        <w:t>Fjárhagsáætlun, þar sem koma m.a. fram upplýsingar um áætlaðan kostnað, tekjur, hlutdeild annarra í kostnaði við verkefnið og styrkfé sem verkefnið hefur hlotið eða hefur sótt um.</w:t>
      </w:r>
    </w:p>
    <w:p w14:paraId="473AFB55" w14:textId="77777777" w:rsidR="00842686" w:rsidRDefault="005C61A0" w:rsidP="00842686">
      <w:pPr>
        <w:pStyle w:val="Mlsgreinlista"/>
        <w:numPr>
          <w:ilvl w:val="0"/>
          <w:numId w:val="3"/>
        </w:numPr>
        <w:jc w:val="both"/>
        <w:rPr>
          <w:rFonts w:ascii="Times New Roman" w:hAnsi="Times New Roman" w:cs="Times New Roman"/>
          <w:lang w:eastAsia="is-IS"/>
        </w:rPr>
      </w:pPr>
      <w:r w:rsidRPr="005C61A0">
        <w:rPr>
          <w:rFonts w:ascii="Times New Roman" w:hAnsi="Times New Roman" w:cs="Times New Roman"/>
          <w:lang w:eastAsia="is-IS"/>
        </w:rPr>
        <w:t>Tíma- og verkáætlun</w:t>
      </w:r>
      <w:r>
        <w:rPr>
          <w:rFonts w:ascii="Times New Roman" w:hAnsi="Times New Roman" w:cs="Times New Roman"/>
          <w:lang w:eastAsia="is-IS"/>
        </w:rPr>
        <w:t>.</w:t>
      </w:r>
    </w:p>
    <w:p w14:paraId="1119A8C6" w14:textId="2893869C" w:rsidR="00842686" w:rsidRDefault="00842686" w:rsidP="00842686">
      <w:pPr>
        <w:pStyle w:val="Mlsgreinlista"/>
        <w:numPr>
          <w:ilvl w:val="0"/>
          <w:numId w:val="3"/>
        </w:numPr>
        <w:jc w:val="both"/>
        <w:rPr>
          <w:rFonts w:ascii="Times New Roman" w:hAnsi="Times New Roman" w:cs="Times New Roman"/>
          <w:lang w:eastAsia="is-IS"/>
        </w:rPr>
      </w:pPr>
      <w:r>
        <w:rPr>
          <w:rFonts w:ascii="Times New Roman" w:hAnsi="Times New Roman" w:cs="Times New Roman"/>
          <w:lang w:eastAsia="is-IS"/>
        </w:rPr>
        <w:t>Lýsing á því hvernig árangur verkefnisins verður metinn.</w:t>
      </w:r>
    </w:p>
    <w:p w14:paraId="0F399E03" w14:textId="776155F9" w:rsidR="005C61A0" w:rsidRPr="00842686" w:rsidRDefault="00842686" w:rsidP="00842686">
      <w:pPr>
        <w:pStyle w:val="Mlsgreinlista"/>
        <w:numPr>
          <w:ilvl w:val="0"/>
          <w:numId w:val="3"/>
        </w:numPr>
        <w:jc w:val="both"/>
        <w:rPr>
          <w:rFonts w:ascii="Times New Roman" w:hAnsi="Times New Roman" w:cs="Times New Roman"/>
          <w:lang w:eastAsia="is-IS"/>
        </w:rPr>
      </w:pPr>
      <w:r w:rsidRPr="00842686">
        <w:rPr>
          <w:rFonts w:ascii="Times New Roman" w:hAnsi="Times New Roman" w:cs="Times New Roman"/>
          <w:lang w:eastAsia="is-IS"/>
        </w:rPr>
        <w:t>Áætlun um kynningu niðurstaðna og sýnileika verkefnis</w:t>
      </w:r>
      <w:r>
        <w:rPr>
          <w:rFonts w:ascii="Times New Roman" w:hAnsi="Times New Roman" w:cs="Times New Roman"/>
          <w:lang w:eastAsia="is-IS"/>
        </w:rPr>
        <w:t>.</w:t>
      </w:r>
    </w:p>
    <w:p w14:paraId="5FCD91E3" w14:textId="1F7C4EB0" w:rsidR="00621AED" w:rsidRDefault="00621AED" w:rsidP="00621AED">
      <w:pPr>
        <w:rPr>
          <w:rFonts w:ascii="Times New Roman" w:hAnsi="Times New Roman" w:cs="Times New Roman"/>
          <w:lang w:eastAsia="is-IS"/>
        </w:rPr>
      </w:pPr>
      <w:r w:rsidRPr="00621AED">
        <w:rPr>
          <w:rFonts w:ascii="Times New Roman" w:hAnsi="Times New Roman" w:cs="Times New Roman"/>
          <w:lang w:eastAsia="is-IS"/>
        </w:rPr>
        <w:t xml:space="preserve">Unnt er að sækja um á íslensku </w:t>
      </w:r>
      <w:r>
        <w:rPr>
          <w:rFonts w:ascii="Times New Roman" w:hAnsi="Times New Roman" w:cs="Times New Roman"/>
          <w:lang w:eastAsia="is-IS"/>
        </w:rPr>
        <w:t xml:space="preserve">jafnt sem </w:t>
      </w:r>
      <w:r w:rsidRPr="00621AED">
        <w:rPr>
          <w:rFonts w:ascii="Times New Roman" w:hAnsi="Times New Roman" w:cs="Times New Roman"/>
          <w:lang w:eastAsia="is-IS"/>
        </w:rPr>
        <w:t>ensku</w:t>
      </w:r>
    </w:p>
    <w:p w14:paraId="70F50203" w14:textId="4EE26F1D" w:rsidR="00936744" w:rsidRPr="00817DE2" w:rsidRDefault="00E71318" w:rsidP="003B079D">
      <w:pPr>
        <w:jc w:val="center"/>
        <w:rPr>
          <w:rFonts w:ascii="Times New Roman" w:hAnsi="Times New Roman" w:cs="Times New Roman"/>
          <w:lang w:eastAsia="is-IS"/>
        </w:rPr>
      </w:pPr>
      <w:r>
        <w:rPr>
          <w:rFonts w:ascii="Times New Roman" w:hAnsi="Times New Roman" w:cs="Times New Roman"/>
          <w:lang w:eastAsia="is-IS"/>
        </w:rPr>
        <w:br/>
        <w:t>5</w:t>
      </w:r>
      <w:r w:rsidR="00936744" w:rsidRPr="00817DE2">
        <w:rPr>
          <w:rFonts w:ascii="Times New Roman" w:hAnsi="Times New Roman" w:cs="Times New Roman"/>
          <w:lang w:eastAsia="is-IS"/>
        </w:rPr>
        <w:t>. gr.</w:t>
      </w:r>
      <w:r w:rsidR="00936744" w:rsidRPr="00817DE2">
        <w:rPr>
          <w:rFonts w:ascii="Times New Roman" w:hAnsi="Times New Roman" w:cs="Times New Roman"/>
          <w:lang w:eastAsia="is-IS"/>
        </w:rPr>
        <w:br/>
      </w:r>
      <w:r w:rsidR="00936744" w:rsidRPr="00817DE2">
        <w:rPr>
          <w:rFonts w:ascii="Times New Roman" w:hAnsi="Times New Roman" w:cs="Times New Roman"/>
          <w:i/>
          <w:iCs/>
          <w:lang w:eastAsia="is-IS"/>
        </w:rPr>
        <w:t>Úthlutun.</w:t>
      </w:r>
    </w:p>
    <w:p w14:paraId="7EDCC84D" w14:textId="7C544796" w:rsidR="00936744" w:rsidRPr="00817DE2" w:rsidRDefault="00E71318" w:rsidP="00817DE2">
      <w:pPr>
        <w:jc w:val="both"/>
        <w:rPr>
          <w:rFonts w:ascii="Times New Roman" w:hAnsi="Times New Roman" w:cs="Times New Roman"/>
          <w:lang w:eastAsia="is-IS"/>
        </w:rPr>
      </w:pPr>
      <w:r>
        <w:rPr>
          <w:rFonts w:ascii="Times New Roman" w:hAnsi="Times New Roman" w:cs="Times New Roman"/>
          <w:lang w:eastAsia="is-IS"/>
        </w:rPr>
        <w:t>Aðgerðateymi g</w:t>
      </w:r>
      <w:r w:rsidR="00936744" w:rsidRPr="00817DE2">
        <w:rPr>
          <w:rFonts w:ascii="Times New Roman" w:hAnsi="Times New Roman" w:cs="Times New Roman"/>
          <w:lang w:eastAsia="is-IS"/>
        </w:rPr>
        <w:t>erir tillögu til</w:t>
      </w:r>
      <w:r>
        <w:rPr>
          <w:rFonts w:ascii="Times New Roman" w:hAnsi="Times New Roman" w:cs="Times New Roman"/>
          <w:lang w:eastAsia="is-IS"/>
        </w:rPr>
        <w:t xml:space="preserve"> </w:t>
      </w:r>
      <w:r w:rsidR="00936744" w:rsidRPr="00817DE2">
        <w:rPr>
          <w:rFonts w:ascii="Times New Roman" w:hAnsi="Times New Roman" w:cs="Times New Roman"/>
          <w:lang w:eastAsia="is-IS"/>
        </w:rPr>
        <w:t>ráðherra um úthlutun og ráðstöfun fjár til verkefna. Tillögur</w:t>
      </w:r>
      <w:r>
        <w:rPr>
          <w:rFonts w:ascii="Times New Roman" w:hAnsi="Times New Roman" w:cs="Times New Roman"/>
          <w:lang w:eastAsia="is-IS"/>
        </w:rPr>
        <w:t xml:space="preserve">nar </w:t>
      </w:r>
      <w:r w:rsidR="0019562A" w:rsidRPr="00DD0F76">
        <w:rPr>
          <w:rFonts w:ascii="Times New Roman" w:hAnsi="Times New Roman" w:cs="Times New Roman"/>
          <w:lang w:eastAsia="is-IS"/>
        </w:rPr>
        <w:t>fela í sér</w:t>
      </w:r>
      <w:r w:rsidR="00936744" w:rsidRPr="00817DE2">
        <w:rPr>
          <w:rFonts w:ascii="Times New Roman" w:hAnsi="Times New Roman" w:cs="Times New Roman"/>
          <w:lang w:eastAsia="is-IS"/>
        </w:rPr>
        <w:t xml:space="preserve"> almenna lýsingu á framkvæmd og málsmeðferð við tillögugerðina. Ráðherra</w:t>
      </w:r>
      <w:r>
        <w:rPr>
          <w:rFonts w:ascii="Times New Roman" w:hAnsi="Times New Roman" w:cs="Times New Roman"/>
          <w:lang w:eastAsia="is-IS"/>
        </w:rPr>
        <w:t>r taka</w:t>
      </w:r>
      <w:r w:rsidR="00936744" w:rsidRPr="00817DE2">
        <w:rPr>
          <w:rFonts w:ascii="Times New Roman" w:hAnsi="Times New Roman" w:cs="Times New Roman"/>
          <w:lang w:eastAsia="is-IS"/>
        </w:rPr>
        <w:t xml:space="preserve"> ákvörðun um styrkveitingar á grundvelli framkominna tillagna. Tilkynna skal öllum umsækjendum um afgreiðslu umsóknar.</w:t>
      </w:r>
      <w:r w:rsidR="003117AC" w:rsidRPr="003117AC">
        <w:rPr>
          <w:rFonts w:ascii="Times New Roman" w:hAnsi="Times New Roman" w:cs="Times New Roman"/>
          <w:lang w:eastAsia="is-IS"/>
        </w:rPr>
        <w:t xml:space="preserve"> </w:t>
      </w:r>
      <w:r w:rsidR="003117AC" w:rsidRPr="00E15D14">
        <w:rPr>
          <w:rFonts w:ascii="Times New Roman" w:hAnsi="Times New Roman" w:cs="Times New Roman"/>
          <w:lang w:eastAsia="is-IS"/>
        </w:rPr>
        <w:t>Félagsmálaráðuneytið fer með umsýslu styrk</w:t>
      </w:r>
      <w:r w:rsidR="003117AC">
        <w:rPr>
          <w:rFonts w:ascii="Times New Roman" w:hAnsi="Times New Roman" w:cs="Times New Roman"/>
          <w:lang w:eastAsia="is-IS"/>
        </w:rPr>
        <w:t>úthlutunar</w:t>
      </w:r>
      <w:r w:rsidR="003117AC" w:rsidRPr="00E15D14">
        <w:rPr>
          <w:rFonts w:ascii="Times New Roman" w:hAnsi="Times New Roman" w:cs="Times New Roman"/>
          <w:lang w:eastAsia="is-IS"/>
        </w:rPr>
        <w:t>.</w:t>
      </w:r>
      <w:r w:rsidR="003117AC">
        <w:rPr>
          <w:rFonts w:ascii="Times New Roman" w:hAnsi="Times New Roman" w:cs="Times New Roman"/>
          <w:lang w:eastAsia="is-IS"/>
        </w:rPr>
        <w:t xml:space="preserve"> </w:t>
      </w:r>
    </w:p>
    <w:p w14:paraId="76FD3E16" w14:textId="59FD9138" w:rsidR="00936744" w:rsidRPr="00817DE2" w:rsidRDefault="00936744" w:rsidP="00817DE2">
      <w:pPr>
        <w:jc w:val="both"/>
        <w:rPr>
          <w:rFonts w:ascii="Times New Roman" w:hAnsi="Times New Roman" w:cs="Times New Roman"/>
          <w:lang w:eastAsia="is-IS"/>
        </w:rPr>
      </w:pPr>
      <w:r w:rsidRPr="00817DE2">
        <w:rPr>
          <w:rFonts w:ascii="Times New Roman" w:hAnsi="Times New Roman" w:cs="Times New Roman"/>
          <w:lang w:eastAsia="is-IS"/>
        </w:rPr>
        <w:t xml:space="preserve">Heimilt er að binda styrkveitingar skilyrðum og gera samninga við styrkþega er stuðla að eðlilegri framvindu þeirra verkefna sem styrkt eru. Í þeim tilvikum kemur styrkur ekki til greiðslu nema að uppfylltum þessum skilyrðum. Í því skyni er heimilt að krefja styrkþega um skýrslur um framvindu þess verkefnis sem styrkt er. Lokagreiðsla styrkfjár kemur að jafnaði ekki til greiðslu fyrr en við skil til </w:t>
      </w:r>
      <w:r w:rsidR="00E71318">
        <w:rPr>
          <w:rFonts w:ascii="Times New Roman" w:hAnsi="Times New Roman" w:cs="Times New Roman"/>
          <w:lang w:eastAsia="is-IS"/>
        </w:rPr>
        <w:t>félagsmála</w:t>
      </w:r>
      <w:r w:rsidRPr="00817DE2">
        <w:rPr>
          <w:rFonts w:ascii="Times New Roman" w:hAnsi="Times New Roman" w:cs="Times New Roman"/>
          <w:lang w:eastAsia="is-IS"/>
        </w:rPr>
        <w:t>ráðuneytisins á gögnum sem gerð er krafa um hverju sinni, svo sem greinargerð um framgang verkefnis</w:t>
      </w:r>
      <w:r w:rsidR="00E71318">
        <w:rPr>
          <w:rFonts w:ascii="Times New Roman" w:hAnsi="Times New Roman" w:cs="Times New Roman"/>
          <w:lang w:eastAsia="is-IS"/>
        </w:rPr>
        <w:t>.</w:t>
      </w:r>
    </w:p>
    <w:p w14:paraId="02704811" w14:textId="40F3DA87" w:rsidR="00936744" w:rsidRPr="00817DE2" w:rsidRDefault="00E15D14" w:rsidP="00817DE2">
      <w:pPr>
        <w:jc w:val="both"/>
        <w:rPr>
          <w:rFonts w:ascii="Times New Roman" w:hAnsi="Times New Roman" w:cs="Times New Roman"/>
          <w:lang w:eastAsia="is-IS"/>
        </w:rPr>
      </w:pPr>
      <w:bookmarkStart w:id="0" w:name="_GoBack"/>
      <w:bookmarkEnd w:id="0"/>
      <w:r>
        <w:rPr>
          <w:rFonts w:ascii="Times New Roman" w:hAnsi="Times New Roman" w:cs="Times New Roman"/>
          <w:lang w:eastAsia="is-IS"/>
        </w:rPr>
        <w:t>N</w:t>
      </w:r>
      <w:r w:rsidR="00936744" w:rsidRPr="00817DE2">
        <w:rPr>
          <w:rFonts w:ascii="Times New Roman" w:hAnsi="Times New Roman" w:cs="Times New Roman"/>
          <w:lang w:eastAsia="is-IS"/>
        </w:rPr>
        <w:t>öfn styrkþega, upplýsing</w:t>
      </w:r>
      <w:r w:rsidR="00E71318">
        <w:rPr>
          <w:rFonts w:ascii="Times New Roman" w:hAnsi="Times New Roman" w:cs="Times New Roman"/>
          <w:lang w:eastAsia="is-IS"/>
        </w:rPr>
        <w:t xml:space="preserve">ar </w:t>
      </w:r>
      <w:r w:rsidR="00936744" w:rsidRPr="00817DE2">
        <w:rPr>
          <w:rFonts w:ascii="Times New Roman" w:hAnsi="Times New Roman" w:cs="Times New Roman"/>
          <w:lang w:eastAsia="is-IS"/>
        </w:rPr>
        <w:t xml:space="preserve">um verkefnin og </w:t>
      </w:r>
      <w:r w:rsidR="00E71318">
        <w:rPr>
          <w:rFonts w:ascii="Times New Roman" w:hAnsi="Times New Roman" w:cs="Times New Roman"/>
          <w:lang w:eastAsia="is-IS"/>
        </w:rPr>
        <w:t>styrk</w:t>
      </w:r>
      <w:r w:rsidR="00936744" w:rsidRPr="00817DE2">
        <w:rPr>
          <w:rFonts w:ascii="Times New Roman" w:hAnsi="Times New Roman" w:cs="Times New Roman"/>
          <w:lang w:eastAsia="is-IS"/>
        </w:rPr>
        <w:t>upphæð</w:t>
      </w:r>
      <w:r w:rsidR="00E71318">
        <w:rPr>
          <w:rFonts w:ascii="Times New Roman" w:hAnsi="Times New Roman" w:cs="Times New Roman"/>
          <w:lang w:eastAsia="is-IS"/>
        </w:rPr>
        <w:t>ir</w:t>
      </w:r>
      <w:r>
        <w:rPr>
          <w:rFonts w:ascii="Times New Roman" w:hAnsi="Times New Roman" w:cs="Times New Roman"/>
          <w:lang w:eastAsia="is-IS"/>
        </w:rPr>
        <w:t xml:space="preserve"> verða birtar á vefum ráðuneytanna</w:t>
      </w:r>
      <w:r w:rsidR="00936744" w:rsidRPr="00817DE2">
        <w:rPr>
          <w:rFonts w:ascii="Times New Roman" w:hAnsi="Times New Roman" w:cs="Times New Roman"/>
          <w:lang w:eastAsia="is-IS"/>
        </w:rPr>
        <w:t>.</w:t>
      </w:r>
    </w:p>
    <w:p w14:paraId="288974FE" w14:textId="21EF780B" w:rsidR="00936744" w:rsidRPr="00817DE2" w:rsidRDefault="00DB6D58" w:rsidP="003B079D">
      <w:pPr>
        <w:jc w:val="center"/>
        <w:rPr>
          <w:rFonts w:ascii="Times New Roman" w:hAnsi="Times New Roman" w:cs="Times New Roman"/>
          <w:lang w:eastAsia="is-IS"/>
        </w:rPr>
      </w:pPr>
      <w:r>
        <w:rPr>
          <w:rFonts w:ascii="Times New Roman" w:hAnsi="Times New Roman" w:cs="Times New Roman"/>
          <w:lang w:eastAsia="is-IS"/>
        </w:rPr>
        <w:br/>
      </w:r>
      <w:r w:rsidR="00E71318">
        <w:rPr>
          <w:rFonts w:ascii="Times New Roman" w:hAnsi="Times New Roman" w:cs="Times New Roman"/>
          <w:lang w:eastAsia="is-IS"/>
        </w:rPr>
        <w:t>6</w:t>
      </w:r>
      <w:r w:rsidR="00936744" w:rsidRPr="00817DE2">
        <w:rPr>
          <w:rFonts w:ascii="Times New Roman" w:hAnsi="Times New Roman" w:cs="Times New Roman"/>
          <w:lang w:eastAsia="is-IS"/>
        </w:rPr>
        <w:t>. gr.</w:t>
      </w:r>
      <w:r w:rsidR="00936744" w:rsidRPr="00817DE2">
        <w:rPr>
          <w:rFonts w:ascii="Times New Roman" w:hAnsi="Times New Roman" w:cs="Times New Roman"/>
          <w:lang w:eastAsia="is-IS"/>
        </w:rPr>
        <w:br/>
      </w:r>
      <w:r w:rsidR="00936744" w:rsidRPr="00817DE2">
        <w:rPr>
          <w:rFonts w:ascii="Times New Roman" w:hAnsi="Times New Roman" w:cs="Times New Roman"/>
          <w:i/>
          <w:iCs/>
          <w:lang w:eastAsia="is-IS"/>
        </w:rPr>
        <w:t>Upplýsingagjöf, uppgjör og endurskoðun.</w:t>
      </w:r>
    </w:p>
    <w:p w14:paraId="3C59EC53" w14:textId="028EDE70" w:rsidR="00936744" w:rsidRPr="00817DE2" w:rsidRDefault="00936744" w:rsidP="00817DE2">
      <w:pPr>
        <w:jc w:val="both"/>
        <w:rPr>
          <w:rFonts w:ascii="Times New Roman" w:hAnsi="Times New Roman" w:cs="Times New Roman"/>
          <w:lang w:eastAsia="is-IS"/>
        </w:rPr>
      </w:pPr>
      <w:r w:rsidRPr="00817DE2">
        <w:rPr>
          <w:rFonts w:ascii="Times New Roman" w:hAnsi="Times New Roman" w:cs="Times New Roman"/>
          <w:lang w:eastAsia="is-IS"/>
        </w:rPr>
        <w:t xml:space="preserve">Styrkþegum er skylt að kynna </w:t>
      </w:r>
      <w:r w:rsidR="00E71318">
        <w:rPr>
          <w:rFonts w:ascii="Times New Roman" w:hAnsi="Times New Roman" w:cs="Times New Roman"/>
          <w:lang w:eastAsia="is-IS"/>
        </w:rPr>
        <w:t>félagsmálaráðuney</w:t>
      </w:r>
      <w:r w:rsidRPr="00817DE2">
        <w:rPr>
          <w:rFonts w:ascii="Times New Roman" w:hAnsi="Times New Roman" w:cs="Times New Roman"/>
          <w:lang w:eastAsia="is-IS"/>
        </w:rPr>
        <w:t>tinu stöðu verkefnis. Verði brestur á að ráðist sé í verkefni, tefjist framkvæmd þess úr hófi eða verði önnur skilyrði sem styrkveiting kann að vera bundin ekki uppfyllt innan eðlilegra tímamarka teljast forsendur brostnar. Áskilur ráðuneytið sér þá rétt til að ógilda styrkveitinguna og krefja styrkþega um endurgreiðslu á greiddum styrk, að hluta til eða í heild sinni, ásamt kostnaði við innheimtu.</w:t>
      </w:r>
    </w:p>
    <w:p w14:paraId="60CBF189" w14:textId="77777777" w:rsidR="00936744" w:rsidRPr="00817DE2" w:rsidRDefault="00936744" w:rsidP="00817DE2">
      <w:pPr>
        <w:jc w:val="both"/>
        <w:rPr>
          <w:rFonts w:ascii="Times New Roman" w:hAnsi="Times New Roman" w:cs="Times New Roman"/>
          <w:lang w:eastAsia="is-IS"/>
        </w:rPr>
      </w:pPr>
      <w:r w:rsidRPr="00817DE2">
        <w:rPr>
          <w:rFonts w:ascii="Times New Roman" w:hAnsi="Times New Roman" w:cs="Times New Roman"/>
          <w:lang w:eastAsia="is-IS"/>
        </w:rPr>
        <w:t>Ef sýnt þykir að styrkfé hafi ekki verið, eða verði ekki nýtt í þeim tilgangi sem ætlað var, getur ráðuneytið krafist þess að styrkurinn verði endurgreiddur í heild eða að hluta. Áður en ákvörðun um slíkt er tekin skal styrkþega gefinn kostur á að lýsa viðhorfi sínu til málsins.</w:t>
      </w:r>
    </w:p>
    <w:p w14:paraId="4BDCDB27" w14:textId="64F7B8A1" w:rsidR="00936744" w:rsidRDefault="00936744" w:rsidP="00817DE2">
      <w:pPr>
        <w:jc w:val="both"/>
        <w:rPr>
          <w:rFonts w:ascii="Times New Roman" w:hAnsi="Times New Roman" w:cs="Times New Roman"/>
          <w:lang w:eastAsia="is-IS"/>
        </w:rPr>
      </w:pPr>
      <w:r w:rsidRPr="00817DE2">
        <w:rPr>
          <w:rFonts w:ascii="Times New Roman" w:hAnsi="Times New Roman" w:cs="Times New Roman"/>
          <w:lang w:eastAsia="is-IS"/>
        </w:rPr>
        <w:t>Að verkefni loknu skal styrkþegi kynna ráðuneytinu árangur og niðurstöður með skriflegri skýrslu eða á annan hátt sem getið er um í s</w:t>
      </w:r>
      <w:r w:rsidR="00E71318">
        <w:rPr>
          <w:rFonts w:ascii="Times New Roman" w:hAnsi="Times New Roman" w:cs="Times New Roman"/>
          <w:lang w:eastAsia="is-IS"/>
        </w:rPr>
        <w:t>tyrksamkomulagi</w:t>
      </w:r>
      <w:r w:rsidRPr="00817DE2">
        <w:rPr>
          <w:rFonts w:ascii="Times New Roman" w:hAnsi="Times New Roman" w:cs="Times New Roman"/>
          <w:lang w:eastAsia="is-IS"/>
        </w:rPr>
        <w:t>.</w:t>
      </w:r>
    </w:p>
    <w:p w14:paraId="72D04234" w14:textId="7ADD09F8" w:rsidR="00936744" w:rsidRPr="00817DE2" w:rsidRDefault="00DB6D58" w:rsidP="003B079D">
      <w:pPr>
        <w:jc w:val="center"/>
        <w:rPr>
          <w:rFonts w:ascii="Times New Roman" w:hAnsi="Times New Roman" w:cs="Times New Roman"/>
          <w:lang w:eastAsia="is-IS"/>
        </w:rPr>
      </w:pPr>
      <w:r>
        <w:rPr>
          <w:rFonts w:ascii="Times New Roman" w:hAnsi="Times New Roman" w:cs="Times New Roman"/>
          <w:lang w:eastAsia="is-IS"/>
        </w:rPr>
        <w:br/>
      </w:r>
      <w:r w:rsidR="00E71318">
        <w:rPr>
          <w:rFonts w:ascii="Times New Roman" w:hAnsi="Times New Roman" w:cs="Times New Roman"/>
          <w:lang w:eastAsia="is-IS"/>
        </w:rPr>
        <w:t>7</w:t>
      </w:r>
      <w:r w:rsidR="00E71318" w:rsidRPr="00817DE2">
        <w:rPr>
          <w:rFonts w:ascii="Times New Roman" w:hAnsi="Times New Roman" w:cs="Times New Roman"/>
          <w:lang w:eastAsia="is-IS"/>
        </w:rPr>
        <w:t>. gr.</w:t>
      </w:r>
      <w:r w:rsidR="00E71318" w:rsidRPr="00817DE2">
        <w:rPr>
          <w:rFonts w:ascii="Times New Roman" w:hAnsi="Times New Roman" w:cs="Times New Roman"/>
          <w:lang w:eastAsia="is-IS"/>
        </w:rPr>
        <w:br/>
      </w:r>
      <w:r w:rsidR="00936744" w:rsidRPr="00817DE2">
        <w:rPr>
          <w:rFonts w:ascii="Times New Roman" w:hAnsi="Times New Roman" w:cs="Times New Roman"/>
          <w:i/>
          <w:iCs/>
          <w:lang w:eastAsia="is-IS"/>
        </w:rPr>
        <w:t>Gildistaka.</w:t>
      </w:r>
    </w:p>
    <w:p w14:paraId="13FC4788" w14:textId="3B0896E4" w:rsidR="00296127" w:rsidRPr="00817DE2" w:rsidRDefault="00936744" w:rsidP="00296127">
      <w:pPr>
        <w:rPr>
          <w:rFonts w:ascii="Times New Roman" w:hAnsi="Times New Roman" w:cs="Times New Roman"/>
          <w:lang w:eastAsia="is-IS"/>
        </w:rPr>
      </w:pPr>
      <w:r w:rsidRPr="00817DE2">
        <w:rPr>
          <w:rFonts w:ascii="Times New Roman" w:hAnsi="Times New Roman" w:cs="Times New Roman"/>
          <w:lang w:eastAsia="is-IS"/>
        </w:rPr>
        <w:t>Reglur þessar öðlast gildi við birtingu þeirra</w:t>
      </w:r>
      <w:r w:rsidR="00621AED">
        <w:rPr>
          <w:rFonts w:ascii="Times New Roman" w:hAnsi="Times New Roman" w:cs="Times New Roman"/>
          <w:lang w:eastAsia="is-IS"/>
        </w:rPr>
        <w:t xml:space="preserve"> og gilda einungis fyrir </w:t>
      </w:r>
      <w:r w:rsidR="00621AED" w:rsidRPr="00621AED">
        <w:rPr>
          <w:rFonts w:ascii="Times New Roman" w:hAnsi="Times New Roman" w:cs="Times New Roman"/>
          <w:lang w:eastAsia="is-IS"/>
        </w:rPr>
        <w:t>úthlutun</w:t>
      </w:r>
      <w:r w:rsidR="00621AED">
        <w:rPr>
          <w:rFonts w:ascii="Times New Roman" w:hAnsi="Times New Roman" w:cs="Times New Roman"/>
          <w:lang w:eastAsia="is-IS"/>
        </w:rPr>
        <w:t xml:space="preserve"> styrkja til aðgerða gegn ofbeldi. </w:t>
      </w:r>
    </w:p>
    <w:p w14:paraId="1B47B8F8" w14:textId="77777777" w:rsidR="00DB6D58" w:rsidRDefault="00DB6D58" w:rsidP="008A4694">
      <w:pPr>
        <w:jc w:val="center"/>
        <w:rPr>
          <w:rFonts w:ascii="Times New Roman" w:hAnsi="Times New Roman" w:cs="Times New Roman"/>
          <w:i/>
        </w:rPr>
      </w:pPr>
    </w:p>
    <w:p w14:paraId="2A3AAFD9" w14:textId="3EF38013" w:rsidR="008A4694" w:rsidRPr="00817DE2" w:rsidRDefault="00621AED" w:rsidP="008A4694">
      <w:pPr>
        <w:jc w:val="center"/>
        <w:rPr>
          <w:rFonts w:ascii="Times New Roman" w:hAnsi="Times New Roman" w:cs="Times New Roman"/>
          <w:i/>
        </w:rPr>
      </w:pPr>
      <w:r>
        <w:rPr>
          <w:rFonts w:ascii="Times New Roman" w:hAnsi="Times New Roman" w:cs="Times New Roman"/>
          <w:i/>
        </w:rPr>
        <w:lastRenderedPageBreak/>
        <w:t>Reykjavík</w:t>
      </w:r>
      <w:r w:rsidR="00662DBE">
        <w:rPr>
          <w:rFonts w:ascii="Times New Roman" w:hAnsi="Times New Roman" w:cs="Times New Roman"/>
          <w:i/>
        </w:rPr>
        <w:t>,</w:t>
      </w:r>
      <w:r w:rsidR="00910943">
        <w:rPr>
          <w:rFonts w:ascii="Times New Roman" w:hAnsi="Times New Roman" w:cs="Times New Roman"/>
          <w:i/>
        </w:rPr>
        <w:t xml:space="preserve"> </w:t>
      </w:r>
      <w:r>
        <w:rPr>
          <w:rFonts w:ascii="Times New Roman" w:hAnsi="Times New Roman" w:cs="Times New Roman"/>
          <w:i/>
        </w:rPr>
        <w:t>15. júní</w:t>
      </w:r>
      <w:r w:rsidR="008A4694" w:rsidRPr="00817DE2">
        <w:rPr>
          <w:rFonts w:ascii="Times New Roman" w:hAnsi="Times New Roman" w:cs="Times New Roman"/>
          <w:i/>
        </w:rPr>
        <w:t xml:space="preserve"> 20</w:t>
      </w:r>
      <w:r>
        <w:rPr>
          <w:rFonts w:ascii="Times New Roman" w:hAnsi="Times New Roman" w:cs="Times New Roman"/>
          <w:i/>
        </w:rPr>
        <w:t>20</w:t>
      </w:r>
    </w:p>
    <w:p w14:paraId="61DD3403" w14:textId="5C4E4955" w:rsidR="00621AED" w:rsidRPr="00817DE2" w:rsidRDefault="00DD0F76" w:rsidP="00621AED">
      <w:pPr>
        <w:spacing w:after="0"/>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sidR="0072359F">
        <w:rPr>
          <w:rFonts w:ascii="Times New Roman" w:hAnsi="Times New Roman" w:cs="Times New Roman"/>
          <w:b/>
        </w:rPr>
        <w:t xml:space="preserve">      </w:t>
      </w:r>
      <w:r w:rsidR="00FE69D1">
        <w:rPr>
          <w:rFonts w:ascii="Times New Roman" w:hAnsi="Times New Roman" w:cs="Times New Roman"/>
          <w:b/>
        </w:rPr>
        <w:t>Ásmundur Einar Daðason</w:t>
      </w:r>
      <w:r w:rsidR="00621AED">
        <w:rPr>
          <w:rFonts w:ascii="Times New Roman" w:hAnsi="Times New Roman" w:cs="Times New Roman"/>
          <w:b/>
        </w:rPr>
        <w:tab/>
      </w:r>
      <w:r w:rsidR="00621AED">
        <w:rPr>
          <w:rFonts w:ascii="Times New Roman" w:hAnsi="Times New Roman" w:cs="Times New Roman"/>
          <w:b/>
        </w:rPr>
        <w:tab/>
      </w:r>
      <w:r w:rsidR="00621AED">
        <w:rPr>
          <w:rFonts w:ascii="Times New Roman" w:hAnsi="Times New Roman" w:cs="Times New Roman"/>
          <w:b/>
        </w:rPr>
        <w:tab/>
      </w:r>
      <w:r w:rsidR="00621AED">
        <w:rPr>
          <w:rFonts w:ascii="Times New Roman" w:hAnsi="Times New Roman" w:cs="Times New Roman"/>
          <w:b/>
        </w:rPr>
        <w:tab/>
      </w:r>
      <w:r w:rsidR="00621AED">
        <w:rPr>
          <w:rFonts w:ascii="Times New Roman" w:hAnsi="Times New Roman" w:cs="Times New Roman"/>
          <w:b/>
        </w:rPr>
        <w:tab/>
        <w:t>Áslaug Arna Sigurbjörnsdóttir</w:t>
      </w:r>
    </w:p>
    <w:p w14:paraId="3E5B7904" w14:textId="5D804075" w:rsidR="008A4694" w:rsidRPr="00621AED" w:rsidRDefault="0072359F" w:rsidP="00621AED">
      <w:pPr>
        <w:spacing w:after="0"/>
        <w:rPr>
          <w:rFonts w:ascii="Times New Roman" w:hAnsi="Times New Roman" w:cs="Times New Roman"/>
          <w:b/>
        </w:rPr>
      </w:pPr>
      <w:r>
        <w:rPr>
          <w:rFonts w:ascii="Times New Roman" w:hAnsi="Times New Roman" w:cs="Times New Roman"/>
        </w:rPr>
        <w:t xml:space="preserve">     </w:t>
      </w:r>
      <w:r w:rsidR="00621AED" w:rsidRPr="00817DE2">
        <w:rPr>
          <w:rFonts w:ascii="Times New Roman" w:hAnsi="Times New Roman" w:cs="Times New Roman"/>
        </w:rPr>
        <w:t xml:space="preserve">félags- og </w:t>
      </w:r>
      <w:r w:rsidR="00621AED">
        <w:rPr>
          <w:rFonts w:ascii="Times New Roman" w:hAnsi="Times New Roman" w:cs="Times New Roman"/>
        </w:rPr>
        <w:t>barna</w:t>
      </w:r>
      <w:r w:rsidR="00621AED" w:rsidRPr="00817DE2">
        <w:rPr>
          <w:rFonts w:ascii="Times New Roman" w:hAnsi="Times New Roman" w:cs="Times New Roman"/>
        </w:rPr>
        <w:t>málaráðherra</w:t>
      </w:r>
      <w:r w:rsidR="00621AED">
        <w:rPr>
          <w:rFonts w:ascii="Times New Roman" w:hAnsi="Times New Roman" w:cs="Times New Roman"/>
          <w:b/>
        </w:rPr>
        <w:tab/>
      </w:r>
      <w:r w:rsidR="00621AED">
        <w:rPr>
          <w:rFonts w:ascii="Times New Roman" w:hAnsi="Times New Roman" w:cs="Times New Roman"/>
          <w:b/>
        </w:rPr>
        <w:tab/>
      </w:r>
      <w:r w:rsidR="00621AED">
        <w:rPr>
          <w:rFonts w:ascii="Times New Roman" w:hAnsi="Times New Roman" w:cs="Times New Roman"/>
          <w:b/>
        </w:rPr>
        <w:tab/>
      </w:r>
      <w:r w:rsidR="00621AED">
        <w:rPr>
          <w:rFonts w:ascii="Times New Roman" w:hAnsi="Times New Roman" w:cs="Times New Roman"/>
          <w:b/>
        </w:rPr>
        <w:tab/>
      </w:r>
      <w:r w:rsidR="00621AED">
        <w:rPr>
          <w:rFonts w:ascii="Times New Roman" w:hAnsi="Times New Roman" w:cs="Times New Roman"/>
          <w:b/>
        </w:rPr>
        <w:tab/>
        <w:t xml:space="preserve">  </w:t>
      </w:r>
      <w:r w:rsidR="00621AED">
        <w:rPr>
          <w:rFonts w:ascii="Times New Roman" w:hAnsi="Times New Roman" w:cs="Times New Roman"/>
        </w:rPr>
        <w:t>dómsmála</w:t>
      </w:r>
      <w:r w:rsidR="008A4694" w:rsidRPr="00817DE2">
        <w:rPr>
          <w:rFonts w:ascii="Times New Roman" w:hAnsi="Times New Roman" w:cs="Times New Roman"/>
        </w:rPr>
        <w:t>ráðherra</w:t>
      </w:r>
    </w:p>
    <w:p w14:paraId="2F86A4AE" w14:textId="77777777" w:rsidR="00621AED" w:rsidRDefault="00621AED" w:rsidP="00621AED">
      <w:pPr>
        <w:jc w:val="right"/>
        <w:rPr>
          <w:rFonts w:ascii="Times New Roman" w:hAnsi="Times New Roman" w:cs="Times New Roman"/>
        </w:rPr>
      </w:pPr>
    </w:p>
    <w:p w14:paraId="477A4926" w14:textId="105C8894" w:rsidR="00621AED" w:rsidRPr="00817DE2" w:rsidRDefault="00FE69D1" w:rsidP="00621AED">
      <w:pPr>
        <w:rPr>
          <w:rFonts w:ascii="Times New Roman" w:hAnsi="Times New Roman" w:cs="Times New Roman"/>
          <w:i/>
        </w:rPr>
      </w:pPr>
      <w:r>
        <w:rPr>
          <w:rFonts w:ascii="Times New Roman" w:hAnsi="Times New Roman" w:cs="Times New Roman"/>
          <w:i/>
        </w:rPr>
        <w:t>Gissur Pétursson</w:t>
      </w:r>
      <w:r w:rsidR="00621AED">
        <w:rPr>
          <w:rFonts w:ascii="Times New Roman" w:hAnsi="Times New Roman" w:cs="Times New Roman"/>
          <w:i/>
        </w:rPr>
        <w:tab/>
      </w:r>
      <w:r w:rsidR="00621AED">
        <w:rPr>
          <w:rFonts w:ascii="Times New Roman" w:hAnsi="Times New Roman" w:cs="Times New Roman"/>
          <w:i/>
        </w:rPr>
        <w:tab/>
      </w:r>
      <w:r w:rsidR="00621AED">
        <w:rPr>
          <w:rFonts w:ascii="Times New Roman" w:hAnsi="Times New Roman" w:cs="Times New Roman"/>
          <w:i/>
        </w:rPr>
        <w:tab/>
      </w:r>
      <w:r w:rsidR="00621AED">
        <w:rPr>
          <w:rFonts w:ascii="Times New Roman" w:hAnsi="Times New Roman" w:cs="Times New Roman"/>
          <w:i/>
        </w:rPr>
        <w:tab/>
      </w:r>
      <w:r w:rsidR="00621AED">
        <w:rPr>
          <w:rFonts w:ascii="Times New Roman" w:hAnsi="Times New Roman" w:cs="Times New Roman"/>
          <w:i/>
        </w:rPr>
        <w:tab/>
      </w:r>
      <w:r w:rsidR="00621AED">
        <w:rPr>
          <w:rFonts w:ascii="Times New Roman" w:hAnsi="Times New Roman" w:cs="Times New Roman"/>
          <w:i/>
        </w:rPr>
        <w:tab/>
      </w:r>
      <w:r w:rsidR="00621AED">
        <w:rPr>
          <w:rFonts w:ascii="Times New Roman" w:hAnsi="Times New Roman" w:cs="Times New Roman"/>
          <w:i/>
        </w:rPr>
        <w:tab/>
        <w:t xml:space="preserve">            Haukur Guðmundsson</w:t>
      </w:r>
    </w:p>
    <w:p w14:paraId="563E6AC4" w14:textId="5E2B8AD7" w:rsidR="008A4694" w:rsidRPr="00817DE2" w:rsidRDefault="008A4694" w:rsidP="00621AED">
      <w:pPr>
        <w:rPr>
          <w:rFonts w:ascii="Times New Roman" w:hAnsi="Times New Roman" w:cs="Times New Roman"/>
          <w:i/>
        </w:rPr>
      </w:pPr>
    </w:p>
    <w:sectPr w:rsidR="008A4694" w:rsidRPr="0081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C40"/>
    <w:multiLevelType w:val="hybridMultilevel"/>
    <w:tmpl w:val="2564C744"/>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3126EFA"/>
    <w:multiLevelType w:val="hybridMultilevel"/>
    <w:tmpl w:val="C23AB24C"/>
    <w:lvl w:ilvl="0" w:tplc="3AA2C13C">
      <w:start w:val="1"/>
      <w:numFmt w:val="lowerLetter"/>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 w15:restartNumberingAfterBreak="0">
    <w:nsid w:val="7D5274F1"/>
    <w:multiLevelType w:val="multilevel"/>
    <w:tmpl w:val="01A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44"/>
    <w:rsid w:val="00001CC8"/>
    <w:rsid w:val="000310A6"/>
    <w:rsid w:val="00050202"/>
    <w:rsid w:val="00052850"/>
    <w:rsid w:val="00057D6C"/>
    <w:rsid w:val="00080435"/>
    <w:rsid w:val="000806F5"/>
    <w:rsid w:val="00083224"/>
    <w:rsid w:val="000932C9"/>
    <w:rsid w:val="00096372"/>
    <w:rsid w:val="000F0AB1"/>
    <w:rsid w:val="000F2AE3"/>
    <w:rsid w:val="00167B70"/>
    <w:rsid w:val="0019562A"/>
    <w:rsid w:val="001A09C3"/>
    <w:rsid w:val="001E4338"/>
    <w:rsid w:val="00203F41"/>
    <w:rsid w:val="00234067"/>
    <w:rsid w:val="002520A7"/>
    <w:rsid w:val="00276E50"/>
    <w:rsid w:val="00296127"/>
    <w:rsid w:val="002D0046"/>
    <w:rsid w:val="002E2699"/>
    <w:rsid w:val="002E3D22"/>
    <w:rsid w:val="002F762D"/>
    <w:rsid w:val="003117AC"/>
    <w:rsid w:val="003429D4"/>
    <w:rsid w:val="003557B8"/>
    <w:rsid w:val="00383658"/>
    <w:rsid w:val="003B079D"/>
    <w:rsid w:val="003B4F5C"/>
    <w:rsid w:val="003F5B95"/>
    <w:rsid w:val="00400374"/>
    <w:rsid w:val="00403629"/>
    <w:rsid w:val="00407668"/>
    <w:rsid w:val="0044343D"/>
    <w:rsid w:val="0049132D"/>
    <w:rsid w:val="004B3352"/>
    <w:rsid w:val="004C76CB"/>
    <w:rsid w:val="004E273D"/>
    <w:rsid w:val="004F53E2"/>
    <w:rsid w:val="004F5A04"/>
    <w:rsid w:val="0050021B"/>
    <w:rsid w:val="00500868"/>
    <w:rsid w:val="00525113"/>
    <w:rsid w:val="00542785"/>
    <w:rsid w:val="00574FD3"/>
    <w:rsid w:val="00577A02"/>
    <w:rsid w:val="005A640C"/>
    <w:rsid w:val="005C61A0"/>
    <w:rsid w:val="005E788C"/>
    <w:rsid w:val="006103F3"/>
    <w:rsid w:val="00621AED"/>
    <w:rsid w:val="00662DBE"/>
    <w:rsid w:val="006924DB"/>
    <w:rsid w:val="006B6F8F"/>
    <w:rsid w:val="0070210D"/>
    <w:rsid w:val="0072359F"/>
    <w:rsid w:val="00734DB6"/>
    <w:rsid w:val="00741CB7"/>
    <w:rsid w:val="0077510A"/>
    <w:rsid w:val="00783452"/>
    <w:rsid w:val="007B086B"/>
    <w:rsid w:val="007D09EB"/>
    <w:rsid w:val="00817DE2"/>
    <w:rsid w:val="00822096"/>
    <w:rsid w:val="00842686"/>
    <w:rsid w:val="00864B91"/>
    <w:rsid w:val="008739FF"/>
    <w:rsid w:val="00880A93"/>
    <w:rsid w:val="008852D9"/>
    <w:rsid w:val="00890685"/>
    <w:rsid w:val="008A4694"/>
    <w:rsid w:val="008A5C17"/>
    <w:rsid w:val="008B3C58"/>
    <w:rsid w:val="008B5D14"/>
    <w:rsid w:val="008F652A"/>
    <w:rsid w:val="00905C12"/>
    <w:rsid w:val="00910943"/>
    <w:rsid w:val="00936744"/>
    <w:rsid w:val="00936EF4"/>
    <w:rsid w:val="0094000A"/>
    <w:rsid w:val="00954966"/>
    <w:rsid w:val="00976790"/>
    <w:rsid w:val="00991C40"/>
    <w:rsid w:val="009973E8"/>
    <w:rsid w:val="009B21D6"/>
    <w:rsid w:val="009B668F"/>
    <w:rsid w:val="009C6CA5"/>
    <w:rsid w:val="00A22BBB"/>
    <w:rsid w:val="00A339B9"/>
    <w:rsid w:val="00A41343"/>
    <w:rsid w:val="00A55BB6"/>
    <w:rsid w:val="00A6424A"/>
    <w:rsid w:val="00A8470C"/>
    <w:rsid w:val="00AB7B3D"/>
    <w:rsid w:val="00AF784E"/>
    <w:rsid w:val="00B02745"/>
    <w:rsid w:val="00B27977"/>
    <w:rsid w:val="00B77919"/>
    <w:rsid w:val="00B81B8D"/>
    <w:rsid w:val="00B85528"/>
    <w:rsid w:val="00BA761B"/>
    <w:rsid w:val="00BD2358"/>
    <w:rsid w:val="00BF6B1F"/>
    <w:rsid w:val="00C07F94"/>
    <w:rsid w:val="00C1246E"/>
    <w:rsid w:val="00C31ABD"/>
    <w:rsid w:val="00C76FCE"/>
    <w:rsid w:val="00C96101"/>
    <w:rsid w:val="00C979F1"/>
    <w:rsid w:val="00CB3D7B"/>
    <w:rsid w:val="00CB3DB2"/>
    <w:rsid w:val="00D36CA6"/>
    <w:rsid w:val="00D40649"/>
    <w:rsid w:val="00D81BB8"/>
    <w:rsid w:val="00D87F5C"/>
    <w:rsid w:val="00DB6D58"/>
    <w:rsid w:val="00DC6501"/>
    <w:rsid w:val="00DD0F76"/>
    <w:rsid w:val="00DD7D2E"/>
    <w:rsid w:val="00DE5937"/>
    <w:rsid w:val="00DF1AA2"/>
    <w:rsid w:val="00E053E4"/>
    <w:rsid w:val="00E11CBE"/>
    <w:rsid w:val="00E15D14"/>
    <w:rsid w:val="00E23726"/>
    <w:rsid w:val="00E31804"/>
    <w:rsid w:val="00E46FC0"/>
    <w:rsid w:val="00E71318"/>
    <w:rsid w:val="00E76D6E"/>
    <w:rsid w:val="00E81D5C"/>
    <w:rsid w:val="00E95CB6"/>
    <w:rsid w:val="00E9691A"/>
    <w:rsid w:val="00EA50DC"/>
    <w:rsid w:val="00ED5170"/>
    <w:rsid w:val="00EF0C29"/>
    <w:rsid w:val="00F121B1"/>
    <w:rsid w:val="00F1410A"/>
    <w:rsid w:val="00F76F8A"/>
    <w:rsid w:val="00F91188"/>
    <w:rsid w:val="00F92990"/>
    <w:rsid w:val="00F9339B"/>
    <w:rsid w:val="00FA6AC3"/>
    <w:rsid w:val="00FB2B28"/>
    <w:rsid w:val="00FE69D1"/>
    <w:rsid w:val="00FF327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24FC"/>
  <w15:docId w15:val="{1A2EBDBC-65FC-4647-A8DE-13D10EF4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paragraph" w:styleId="Fyrirsgn2">
    <w:name w:val="heading 2"/>
    <w:basedOn w:val="Venjulegur"/>
    <w:next w:val="Venjulegur"/>
    <w:link w:val="Fyrirsgn2Staf"/>
    <w:uiPriority w:val="9"/>
    <w:unhideWhenUsed/>
    <w:qFormat/>
    <w:rsid w:val="00954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403629"/>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403629"/>
    <w:rPr>
      <w:rFonts w:ascii="Tahoma" w:hAnsi="Tahoma" w:cs="Tahoma"/>
      <w:sz w:val="16"/>
      <w:szCs w:val="16"/>
    </w:rPr>
  </w:style>
  <w:style w:type="character" w:customStyle="1" w:styleId="Fyrirsgn2Staf">
    <w:name w:val="Fyrirsögn 2 Staf"/>
    <w:basedOn w:val="Sjlfgefinleturgermlsgreinar"/>
    <w:link w:val="Fyrirsgn2"/>
    <w:uiPriority w:val="9"/>
    <w:rsid w:val="00954966"/>
    <w:rPr>
      <w:rFonts w:asciiTheme="majorHAnsi" w:eastAsiaTheme="majorEastAsia" w:hAnsiTheme="majorHAnsi" w:cstheme="majorBidi"/>
      <w:b/>
      <w:bCs/>
      <w:color w:val="4F81BD" w:themeColor="accent1"/>
      <w:sz w:val="26"/>
      <w:szCs w:val="26"/>
    </w:rPr>
  </w:style>
  <w:style w:type="character" w:styleId="Tilvsunathugasemd">
    <w:name w:val="annotation reference"/>
    <w:basedOn w:val="Sjlfgefinleturgermlsgreinar"/>
    <w:uiPriority w:val="99"/>
    <w:semiHidden/>
    <w:unhideWhenUsed/>
    <w:rsid w:val="003F5B95"/>
    <w:rPr>
      <w:sz w:val="16"/>
      <w:szCs w:val="16"/>
    </w:rPr>
  </w:style>
  <w:style w:type="paragraph" w:styleId="Textiathugasemdar">
    <w:name w:val="annotation text"/>
    <w:basedOn w:val="Venjulegur"/>
    <w:link w:val="TextiathugasemdarStaf"/>
    <w:uiPriority w:val="99"/>
    <w:semiHidden/>
    <w:unhideWhenUsed/>
    <w:rsid w:val="003F5B95"/>
    <w:pPr>
      <w:spacing w:line="240" w:lineRule="auto"/>
    </w:pPr>
    <w:rPr>
      <w:sz w:val="20"/>
      <w:szCs w:val="20"/>
    </w:rPr>
  </w:style>
  <w:style w:type="character" w:customStyle="1" w:styleId="TextiathugasemdarStaf">
    <w:name w:val="Texti athugasemdar Staf"/>
    <w:basedOn w:val="Sjlfgefinleturgermlsgreinar"/>
    <w:link w:val="Textiathugasemdar"/>
    <w:uiPriority w:val="99"/>
    <w:semiHidden/>
    <w:rsid w:val="003F5B95"/>
    <w:rPr>
      <w:sz w:val="20"/>
      <w:szCs w:val="20"/>
    </w:rPr>
  </w:style>
  <w:style w:type="paragraph" w:styleId="Efniathugasemdar">
    <w:name w:val="annotation subject"/>
    <w:basedOn w:val="Textiathugasemdar"/>
    <w:next w:val="Textiathugasemdar"/>
    <w:link w:val="EfniathugasemdarStaf"/>
    <w:uiPriority w:val="99"/>
    <w:semiHidden/>
    <w:unhideWhenUsed/>
    <w:rsid w:val="003F5B95"/>
    <w:rPr>
      <w:b/>
      <w:bCs/>
    </w:rPr>
  </w:style>
  <w:style w:type="character" w:customStyle="1" w:styleId="EfniathugasemdarStaf">
    <w:name w:val="Efni athugasemdar Staf"/>
    <w:basedOn w:val="TextiathugasemdarStaf"/>
    <w:link w:val="Efniathugasemdar"/>
    <w:uiPriority w:val="99"/>
    <w:semiHidden/>
    <w:rsid w:val="003F5B95"/>
    <w:rPr>
      <w:b/>
      <w:bCs/>
      <w:sz w:val="20"/>
      <w:szCs w:val="20"/>
    </w:rPr>
  </w:style>
  <w:style w:type="paragraph" w:styleId="Mlsgreinlista">
    <w:name w:val="List Paragraph"/>
    <w:basedOn w:val="Venjulegur"/>
    <w:uiPriority w:val="34"/>
    <w:qFormat/>
    <w:rsid w:val="00B77919"/>
    <w:pPr>
      <w:ind w:left="720"/>
      <w:contextualSpacing/>
    </w:pPr>
  </w:style>
  <w:style w:type="table" w:styleId="Hnitanettflu">
    <w:name w:val="Table Grid"/>
    <w:basedOn w:val="Tafla-venjuleg"/>
    <w:uiPriority w:val="59"/>
    <w:rsid w:val="00991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ngill">
    <w:name w:val="Hyperlink"/>
    <w:basedOn w:val="Sjlfgefinleturgermlsgreinar"/>
    <w:uiPriority w:val="99"/>
    <w:unhideWhenUsed/>
    <w:rsid w:val="001E4338"/>
    <w:rPr>
      <w:color w:val="0000FF" w:themeColor="hyperlink"/>
      <w:u w:val="single"/>
    </w:rPr>
  </w:style>
  <w:style w:type="character" w:styleId="Ekkileystrtilgreiningu">
    <w:name w:val="Unresolved Mention"/>
    <w:basedOn w:val="Sjlfgefinleturgermlsgreinar"/>
    <w:uiPriority w:val="99"/>
    <w:semiHidden/>
    <w:unhideWhenUsed/>
    <w:rsid w:val="001E4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96026">
      <w:bodyDiv w:val="1"/>
      <w:marLeft w:val="0"/>
      <w:marRight w:val="0"/>
      <w:marTop w:val="0"/>
      <w:marBottom w:val="0"/>
      <w:divBdr>
        <w:top w:val="none" w:sz="0" w:space="0" w:color="auto"/>
        <w:left w:val="none" w:sz="0" w:space="0" w:color="auto"/>
        <w:bottom w:val="none" w:sz="0" w:space="0" w:color="auto"/>
        <w:right w:val="none" w:sz="0" w:space="0" w:color="auto"/>
      </w:divBdr>
      <w:divsChild>
        <w:div w:id="708452240">
          <w:marLeft w:val="0"/>
          <w:marRight w:val="0"/>
          <w:marTop w:val="0"/>
          <w:marBottom w:val="0"/>
          <w:divBdr>
            <w:top w:val="none" w:sz="0" w:space="0" w:color="auto"/>
            <w:left w:val="none" w:sz="0" w:space="0" w:color="auto"/>
            <w:bottom w:val="none" w:sz="0" w:space="0" w:color="auto"/>
            <w:right w:val="none" w:sz="0" w:space="0" w:color="auto"/>
          </w:divBdr>
          <w:divsChild>
            <w:div w:id="1118794334">
              <w:marLeft w:val="0"/>
              <w:marRight w:val="0"/>
              <w:marTop w:val="0"/>
              <w:marBottom w:val="0"/>
              <w:divBdr>
                <w:top w:val="none" w:sz="0" w:space="0" w:color="auto"/>
                <w:left w:val="none" w:sz="0" w:space="0" w:color="auto"/>
                <w:bottom w:val="none" w:sz="0" w:space="0" w:color="auto"/>
                <w:right w:val="none" w:sz="0" w:space="0" w:color="auto"/>
              </w:divBdr>
              <w:divsChild>
                <w:div w:id="564998683">
                  <w:marLeft w:val="0"/>
                  <w:marRight w:val="0"/>
                  <w:marTop w:val="0"/>
                  <w:marBottom w:val="0"/>
                  <w:divBdr>
                    <w:top w:val="none" w:sz="0" w:space="0" w:color="auto"/>
                    <w:left w:val="none" w:sz="0" w:space="0" w:color="auto"/>
                    <w:bottom w:val="none" w:sz="0" w:space="0" w:color="auto"/>
                    <w:right w:val="none" w:sz="0" w:space="0" w:color="auto"/>
                  </w:divBdr>
                  <w:divsChild>
                    <w:div w:id="1726952616">
                      <w:marLeft w:val="0"/>
                      <w:marRight w:val="0"/>
                      <w:marTop w:val="0"/>
                      <w:marBottom w:val="0"/>
                      <w:divBdr>
                        <w:top w:val="none" w:sz="0" w:space="0" w:color="auto"/>
                        <w:left w:val="none" w:sz="0" w:space="0" w:color="auto"/>
                        <w:bottom w:val="none" w:sz="0" w:space="0" w:color="auto"/>
                        <w:right w:val="none" w:sz="0" w:space="0" w:color="auto"/>
                      </w:divBdr>
                      <w:divsChild>
                        <w:div w:id="1294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hingi.is/altext/149/s/1749.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thingi.is/altext/150/s/10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6B1A-877C-4637-827F-2C53F0DB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637</Words>
  <Characters>3637</Characters>
  <Application>Microsoft Office Word</Application>
  <DocSecurity>0</DocSecurity>
  <Lines>30</Lines>
  <Paragraphs>8</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Áslaug Einarsdóttir</dc:creator>
  <cp:lastModifiedBy>Lovísa Lilliendahl</cp:lastModifiedBy>
  <cp:revision>9</cp:revision>
  <cp:lastPrinted>2019-09-16T10:42:00Z</cp:lastPrinted>
  <dcterms:created xsi:type="dcterms:W3CDTF">2020-06-09T15:23:00Z</dcterms:created>
  <dcterms:modified xsi:type="dcterms:W3CDTF">2020-07-07T17:39:00Z</dcterms:modified>
</cp:coreProperties>
</file>