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2DCB" w14:textId="230AC8BC" w:rsidR="00A858CB" w:rsidRPr="00A858CB" w:rsidRDefault="00BD2172" w:rsidP="00A858CB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C5EEC" wp14:editId="183E0C82">
            <wp:simplePos x="0" y="0"/>
            <wp:positionH relativeFrom="column">
              <wp:posOffset>-943661</wp:posOffset>
            </wp:positionH>
            <wp:positionV relativeFrom="paragraph">
              <wp:posOffset>-921715</wp:posOffset>
            </wp:positionV>
            <wp:extent cx="3287372" cy="11338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72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8CB" w:rsidRPr="00A858CB">
        <w:rPr>
          <w:b/>
          <w:bCs/>
          <w:sz w:val="24"/>
          <w:szCs w:val="24"/>
        </w:rPr>
        <w:t>Gæðaviðmið</w:t>
      </w:r>
      <w:r w:rsidR="00A858CB">
        <w:rPr>
          <w:b/>
          <w:bCs/>
          <w:sz w:val="24"/>
          <w:szCs w:val="24"/>
        </w:rPr>
        <w:t xml:space="preserve"> 202</w:t>
      </w:r>
      <w:r w:rsidR="00452525">
        <w:rPr>
          <w:b/>
          <w:bCs/>
          <w:sz w:val="24"/>
          <w:szCs w:val="24"/>
        </w:rPr>
        <w:t>2</w:t>
      </w:r>
      <w:r w:rsidR="00A858CB" w:rsidRPr="00A858CB">
        <w:rPr>
          <w:b/>
          <w:bCs/>
          <w:sz w:val="24"/>
          <w:szCs w:val="24"/>
        </w:rPr>
        <w:br/>
        <w:t>Kynningar- og fræðsluverkefni félagasamtaka</w:t>
      </w:r>
      <w:r>
        <w:rPr>
          <w:b/>
          <w:bCs/>
          <w:sz w:val="24"/>
          <w:szCs w:val="24"/>
        </w:rPr>
        <w:t xml:space="preserve"> í þróunarsamvinnu</w:t>
      </w:r>
    </w:p>
    <w:p w14:paraId="28B94F09" w14:textId="77777777" w:rsidR="00A858CB" w:rsidRDefault="00A858CB" w:rsidP="00743285"/>
    <w:p w14:paraId="56F15E44" w14:textId="4ECCFAAB" w:rsidR="006F4077" w:rsidRDefault="00743285" w:rsidP="00452525">
      <w:pPr>
        <w:jc w:val="both"/>
      </w:pPr>
      <w:r w:rsidRPr="00D25431">
        <w:t>Gæðaviðmið</w:t>
      </w:r>
      <w:r>
        <w:t>in</w:t>
      </w:r>
      <w:r w:rsidRPr="00D25431">
        <w:t xml:space="preserve"> byggjast á stefnu Íslands um alþjóðlega þróunarsamvinnu og sýna hlutfallslegt vægi matsþátta og taka mið af tilgangi stuðnings utanríkisráðuneytisins við verkefni félagasamtaka.</w:t>
      </w:r>
      <w:r>
        <w:t xml:space="preserve"> </w:t>
      </w:r>
    </w:p>
    <w:p w14:paraId="2CB1A0E1" w14:textId="1E71FB3B" w:rsidR="00A858CB" w:rsidRDefault="00A858CB" w:rsidP="00452525">
      <w:pPr>
        <w:jc w:val="both"/>
      </w:pPr>
      <w:r w:rsidRPr="006C5C18">
        <w:t>Við úthlutun styrkja skal tryggja fjölbreytni verkefna, og gæta jafnræðis, hlutlægni, gagnsæis og samkeppnissjónarmiða.</w:t>
      </w:r>
    </w:p>
    <w:p w14:paraId="15BFD244" w14:textId="22A57E34" w:rsidR="004E1C72" w:rsidRPr="004E1C72" w:rsidRDefault="004E1C72" w:rsidP="00452525">
      <w:pPr>
        <w:jc w:val="both"/>
        <w:rPr>
          <w:b/>
          <w:bCs/>
        </w:rPr>
      </w:pPr>
      <w:r w:rsidRPr="004E1C72">
        <w:rPr>
          <w:b/>
          <w:bCs/>
          <w:highlight w:val="yellow"/>
        </w:rPr>
        <w:t>Vakin er athygli á því að um tvenn matsviðmið er að ræða, eitt fyrir kynningar- og fræðslustyrki og annað ætlað mati á umsóknum vegna uppbyggi</w:t>
      </w:r>
      <w:r w:rsidRPr="00287C5F">
        <w:rPr>
          <w:b/>
          <w:bCs/>
          <w:highlight w:val="yellow"/>
        </w:rPr>
        <w:t>ngar á get</w:t>
      </w:r>
      <w:r w:rsidR="00287C5F" w:rsidRPr="00287C5F">
        <w:rPr>
          <w:b/>
          <w:bCs/>
          <w:highlight w:val="yellow"/>
        </w:rPr>
        <w:t>u samtaka á tilteknu sviði.</w:t>
      </w:r>
      <w:r w:rsidR="00287C5F">
        <w:rPr>
          <w:b/>
          <w:bCs/>
        </w:rPr>
        <w:t xml:space="preserve"> </w:t>
      </w:r>
    </w:p>
    <w:p w14:paraId="304F6B78" w14:textId="77777777" w:rsidR="00BD2172" w:rsidRDefault="00BD2172" w:rsidP="00743285"/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7235"/>
        <w:gridCol w:w="849"/>
        <w:gridCol w:w="1043"/>
      </w:tblGrid>
      <w:tr w:rsidR="00D23BF8" w14:paraId="62934EA4" w14:textId="77777777" w:rsidTr="00852D04">
        <w:trPr>
          <w:trHeight w:val="1110"/>
        </w:trPr>
        <w:tc>
          <w:tcPr>
            <w:tcW w:w="7235" w:type="dxa"/>
            <w:tcBorders>
              <w:bottom w:val="single" w:sz="12" w:space="0" w:color="000000"/>
            </w:tcBorders>
            <w:vAlign w:val="center"/>
          </w:tcPr>
          <w:p w14:paraId="3D52C320" w14:textId="3EEB5E2F" w:rsidR="00D23BF8" w:rsidRPr="00D23BF8" w:rsidRDefault="00D23BF8" w:rsidP="00BD2172">
            <w:pPr>
              <w:rPr>
                <w:b/>
                <w:bCs/>
              </w:rPr>
            </w:pPr>
            <w:r w:rsidRPr="00D23BF8">
              <w:rPr>
                <w:b/>
                <w:bCs/>
                <w:sz w:val="28"/>
                <w:szCs w:val="28"/>
              </w:rPr>
              <w:t>Matsviðmið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45252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363D0C">
              <w:rPr>
                <w:b/>
                <w:bCs/>
                <w:sz w:val="28"/>
                <w:szCs w:val="28"/>
              </w:rPr>
              <w:t>Kynningar- og fræðslustyrkir</w:t>
            </w:r>
            <w:r w:rsidR="00852D04">
              <w:rPr>
                <w:b/>
                <w:bCs/>
                <w:sz w:val="28"/>
                <w:szCs w:val="28"/>
              </w:rPr>
              <w:t xml:space="preserve"> sem miða að upplýsingagjöf til almennings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vAlign w:val="center"/>
          </w:tcPr>
          <w:p w14:paraId="2B148AA1" w14:textId="135EAC98" w:rsidR="00D23BF8" w:rsidRPr="00D23BF8" w:rsidRDefault="00D23BF8" w:rsidP="00BD2172">
            <w:pPr>
              <w:rPr>
                <w:b/>
                <w:bCs/>
              </w:rPr>
            </w:pPr>
            <w:r w:rsidRPr="00D23BF8">
              <w:rPr>
                <w:b/>
                <w:bCs/>
              </w:rPr>
              <w:t>Vægi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  <w:vAlign w:val="center"/>
          </w:tcPr>
          <w:p w14:paraId="4E16FA76" w14:textId="0F5ED0A8" w:rsidR="00D23BF8" w:rsidRPr="00D23BF8" w:rsidRDefault="00D23BF8" w:rsidP="00BD2172">
            <w:pPr>
              <w:rPr>
                <w:b/>
                <w:bCs/>
              </w:rPr>
            </w:pPr>
            <w:r w:rsidRPr="00D23BF8">
              <w:rPr>
                <w:b/>
                <w:bCs/>
              </w:rPr>
              <w:t>Einkunn</w:t>
            </w:r>
          </w:p>
        </w:tc>
      </w:tr>
      <w:tr w:rsidR="00D23BF8" w14:paraId="6A19C6A2" w14:textId="77777777" w:rsidTr="00F0007C">
        <w:trPr>
          <w:trHeight w:val="436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6140CD97" w14:textId="7016CE43" w:rsidR="00D23BF8" w:rsidRDefault="00D23BF8" w:rsidP="00BD2172">
            <w:pPr>
              <w:tabs>
                <w:tab w:val="left" w:pos="4414"/>
              </w:tabs>
            </w:pPr>
            <w:r>
              <w:t>Geta og hæfi umsækjanda (</w:t>
            </w:r>
            <w:r w:rsidR="006F7145">
              <w:t>3</w:t>
            </w:r>
            <w:r>
              <w:t>0%)</w:t>
            </w:r>
          </w:p>
        </w:tc>
        <w:tc>
          <w:tcPr>
            <w:tcW w:w="84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0E1BF87E" w14:textId="6525AFB0" w:rsidR="00D23BF8" w:rsidRDefault="00D23BF8" w:rsidP="00BD2172"/>
        </w:tc>
        <w:tc>
          <w:tcPr>
            <w:tcW w:w="1043" w:type="dxa"/>
            <w:tcBorders>
              <w:left w:val="nil"/>
              <w:bottom w:val="single" w:sz="12" w:space="0" w:color="000000"/>
            </w:tcBorders>
            <w:shd w:val="clear" w:color="auto" w:fill="FFC000"/>
            <w:vAlign w:val="center"/>
          </w:tcPr>
          <w:p w14:paraId="6218BD0F" w14:textId="77777777" w:rsidR="00D23BF8" w:rsidRDefault="00D23BF8" w:rsidP="00BD2172"/>
        </w:tc>
      </w:tr>
      <w:tr w:rsidR="00D23BF8" w14:paraId="2FA0BDFA" w14:textId="77777777" w:rsidTr="00F0007C">
        <w:trPr>
          <w:trHeight w:val="525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A8B8A3" w14:textId="15089A8B" w:rsidR="00D23BF8" w:rsidRDefault="00A858CB" w:rsidP="00BD2172">
            <w:r>
              <w:t>R</w:t>
            </w:r>
            <w:r w:rsidRPr="00A858CB">
              <w:t>aunhæf</w:t>
            </w:r>
            <w:r w:rsidR="00BD2172">
              <w:t>t verkefnaskjal/verkáætlun liggur til grundvallar verkefnis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C002E1" w14:textId="4D1BCF6E" w:rsidR="00D23BF8" w:rsidRDefault="00FE76DA" w:rsidP="00BD2172">
            <w:r>
              <w:t>5</w:t>
            </w:r>
            <w:r w:rsidR="00BD2172">
              <w:t>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B3B5E62" w14:textId="77777777" w:rsidR="00D23BF8" w:rsidRDefault="00D23BF8" w:rsidP="00BD2172"/>
        </w:tc>
      </w:tr>
      <w:tr w:rsidR="00BD2172" w14:paraId="3E2996C2" w14:textId="77777777" w:rsidTr="00363D0C">
        <w:trPr>
          <w:trHeight w:val="525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AAEDA7" w14:textId="399E439C" w:rsidR="00BD2172" w:rsidRDefault="00BD2172" w:rsidP="00BD2172">
            <w:r>
              <w:t>Raunhæf kostnaðaráætlun liggur til grundavallar verkefnis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6BDEE8" w14:textId="3C9B56EB" w:rsidR="00BD2172" w:rsidRDefault="00FE76DA" w:rsidP="00BD2172">
            <w:r>
              <w:t>5</w:t>
            </w:r>
            <w:r w:rsidR="00BD2172">
              <w:t>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534FCF" w14:textId="77777777" w:rsidR="00BD2172" w:rsidRDefault="00BD2172" w:rsidP="00BD2172"/>
        </w:tc>
      </w:tr>
      <w:tr w:rsidR="00D23BF8" w14:paraId="49E2E7D6" w14:textId="77777777" w:rsidTr="00363D0C">
        <w:trPr>
          <w:trHeight w:val="643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832D842" w14:textId="0C108245" w:rsidR="00D23BF8" w:rsidRDefault="00A858CB" w:rsidP="00BD2172">
            <w:r>
              <w:t>U</w:t>
            </w:r>
            <w:r w:rsidRPr="00A858CB">
              <w:t>msækjendur og aðrir þátttakendur hafa viðeigandi/sterkan faglegan bakgrunn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9F2209" w14:textId="499EDE68" w:rsidR="00D23BF8" w:rsidRDefault="00BD2172" w:rsidP="00BD2172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E986BD" w14:textId="77777777" w:rsidR="00D23BF8" w:rsidRDefault="00D23BF8" w:rsidP="00BD2172"/>
        </w:tc>
      </w:tr>
      <w:tr w:rsidR="00852C33" w14:paraId="3D919A38" w14:textId="77777777" w:rsidTr="00363D0C">
        <w:trPr>
          <w:trHeight w:val="471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BB1BC9" w14:textId="1FB78ACC" w:rsidR="00852C33" w:rsidRDefault="00BD2172" w:rsidP="00BD2172">
            <w:r>
              <w:t>Umsækjendur búi yfir r</w:t>
            </w:r>
            <w:r w:rsidR="00852C33">
              <w:t>eynsl</w:t>
            </w:r>
            <w:r>
              <w:t xml:space="preserve">u </w:t>
            </w:r>
            <w:r w:rsidR="00852C33">
              <w:t>og kunnátt</w:t>
            </w:r>
            <w:r>
              <w:t>u</w:t>
            </w:r>
            <w:r w:rsidR="00852C33">
              <w:t xml:space="preserve"> á sviði kynningar- og fræðsluverkefna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25AE15" w14:textId="7CBC232B" w:rsidR="00852C33" w:rsidRDefault="00BD2172" w:rsidP="00BD2172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944114" w14:textId="77777777" w:rsidR="00852C33" w:rsidRDefault="00852C33" w:rsidP="00BD2172"/>
        </w:tc>
      </w:tr>
      <w:tr w:rsidR="007A4BBA" w14:paraId="21A618E9" w14:textId="77777777" w:rsidTr="00852D04">
        <w:trPr>
          <w:trHeight w:val="689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56F4965F" w14:textId="013DD12D" w:rsidR="007A4BBA" w:rsidRDefault="007A4BBA" w:rsidP="00852D04">
            <w:r>
              <w:t>Gæði verkefnis (</w:t>
            </w:r>
            <w:r w:rsidR="006F7145">
              <w:t>7</w:t>
            </w:r>
            <w:r>
              <w:t>0%)</w:t>
            </w:r>
            <w:r w:rsidR="00363D0C">
              <w:t xml:space="preserve"> </w:t>
            </w:r>
          </w:p>
        </w:tc>
        <w:tc>
          <w:tcPr>
            <w:tcW w:w="8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0039A3DD" w14:textId="77777777" w:rsidR="007A4BBA" w:rsidRDefault="007A4BBA" w:rsidP="00BD2172"/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C000"/>
            <w:vAlign w:val="center"/>
          </w:tcPr>
          <w:p w14:paraId="3E501799" w14:textId="77777777" w:rsidR="007A4BBA" w:rsidRDefault="007A4BBA" w:rsidP="00BD2172"/>
        </w:tc>
      </w:tr>
      <w:tr w:rsidR="00363D0C" w14:paraId="414C57F7" w14:textId="77777777" w:rsidTr="00F0007C">
        <w:trPr>
          <w:trHeight w:val="707"/>
        </w:trPr>
        <w:tc>
          <w:tcPr>
            <w:tcW w:w="7235" w:type="dxa"/>
            <w:tcBorders>
              <w:top w:val="single" w:sz="12" w:space="0" w:color="000000"/>
            </w:tcBorders>
            <w:vAlign w:val="center"/>
          </w:tcPr>
          <w:p w14:paraId="007CAEBB" w14:textId="4150FB1F" w:rsidR="00363D0C" w:rsidRDefault="00363D0C" w:rsidP="00BD2172">
            <w:r>
              <w:t>G</w:t>
            </w:r>
            <w:r w:rsidRPr="00A858CB">
              <w:t>ildi og inntak verkefnis er verulegt við að auka upplýsingagjöf, kynningu og fræðslu um alþjóðlega þróunarsamvinnu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 w14:paraId="4A47E91D" w14:textId="2452E2D3" w:rsidR="00363D0C" w:rsidRDefault="003A3FFB" w:rsidP="00BD2172">
            <w:r>
              <w:t>2</w:t>
            </w:r>
            <w:r w:rsidR="00363D0C">
              <w:t>0%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vAlign w:val="center"/>
          </w:tcPr>
          <w:p w14:paraId="43C6EBAE" w14:textId="77777777" w:rsidR="00363D0C" w:rsidRDefault="00363D0C" w:rsidP="00BD2172"/>
        </w:tc>
      </w:tr>
      <w:tr w:rsidR="003A3FFB" w14:paraId="43F594D2" w14:textId="77777777" w:rsidTr="00F0007C">
        <w:trPr>
          <w:trHeight w:val="707"/>
        </w:trPr>
        <w:tc>
          <w:tcPr>
            <w:tcW w:w="7235" w:type="dxa"/>
            <w:tcBorders>
              <w:top w:val="single" w:sz="12" w:space="0" w:color="000000"/>
            </w:tcBorders>
            <w:vAlign w:val="center"/>
          </w:tcPr>
          <w:p w14:paraId="22775026" w14:textId="0E0E2393" w:rsidR="003A3FFB" w:rsidRDefault="003A3FFB" w:rsidP="00BD2172">
            <w:r>
              <w:t xml:space="preserve">Þverlæg áherslu málefni Íslands í þróunarsamvinnu (mannréttindi, jafnréttismál og loftlagsmál) eru hluti af verkefninu 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 w14:paraId="564A86D0" w14:textId="30911452" w:rsidR="003A3FFB" w:rsidRDefault="003A3FFB" w:rsidP="00BD2172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vAlign w:val="center"/>
          </w:tcPr>
          <w:p w14:paraId="0422BE92" w14:textId="77777777" w:rsidR="003A3FFB" w:rsidRDefault="003A3FFB" w:rsidP="00BD2172"/>
        </w:tc>
      </w:tr>
      <w:tr w:rsidR="00363D0C" w14:paraId="57ECB1F3" w14:textId="77777777" w:rsidTr="00363D0C">
        <w:trPr>
          <w:trHeight w:val="699"/>
        </w:trPr>
        <w:tc>
          <w:tcPr>
            <w:tcW w:w="7235" w:type="dxa"/>
            <w:tcBorders>
              <w:top w:val="single" w:sz="12" w:space="0" w:color="000000"/>
            </w:tcBorders>
            <w:vAlign w:val="center"/>
          </w:tcPr>
          <w:p w14:paraId="1BBD154F" w14:textId="5ABEB957" w:rsidR="00363D0C" w:rsidRDefault="00363D0C" w:rsidP="00BD2172">
            <w:r>
              <w:t>Tenging við alþjóðlega þróunarsamvinnustefnu Íslands og heimsmarkmið Sameinuðu þjóðanna er til staðar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 w14:paraId="3FE74147" w14:textId="76FCE3FE" w:rsidR="00363D0C" w:rsidRDefault="00363D0C" w:rsidP="00BD2172">
            <w:r>
              <w:t>15%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vAlign w:val="center"/>
          </w:tcPr>
          <w:p w14:paraId="25C028DF" w14:textId="77777777" w:rsidR="00363D0C" w:rsidRDefault="00363D0C" w:rsidP="00BD2172"/>
        </w:tc>
      </w:tr>
      <w:tr w:rsidR="00F0007C" w14:paraId="4E345709" w14:textId="77777777" w:rsidTr="00852D04">
        <w:trPr>
          <w:trHeight w:val="648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50A0B2" w14:textId="61D919B7" w:rsidR="00F0007C" w:rsidRDefault="00F0007C" w:rsidP="00BD2172">
            <w:r>
              <w:t>Nýjar hugmyndir og nálganir eru nýttar við kynningarstarf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31B019" w14:textId="58DCDE34" w:rsidR="00F0007C" w:rsidRDefault="003A3FFB" w:rsidP="00BD2172">
            <w:r>
              <w:t>1</w:t>
            </w:r>
            <w:r w:rsidR="00F0007C">
              <w:t>5%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3D6410" w14:textId="77777777" w:rsidR="00F0007C" w:rsidRDefault="00F0007C" w:rsidP="00BD2172"/>
        </w:tc>
      </w:tr>
      <w:tr w:rsidR="00852D04" w14:paraId="5654D873" w14:textId="77777777" w:rsidTr="00F0007C">
        <w:trPr>
          <w:trHeight w:val="648"/>
        </w:trPr>
        <w:tc>
          <w:tcPr>
            <w:tcW w:w="7235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43556F0B" w14:textId="34774A59" w:rsidR="00852D04" w:rsidRDefault="00852D04" w:rsidP="00BD2172">
            <w:r>
              <w:t>Verkefni og umfjöllun endurspegla virðingu fyrir fólki og viðkvæmum hópum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 w14:paraId="3F91BFF4" w14:textId="788EE01F" w:rsidR="00852D04" w:rsidRDefault="00852D04" w:rsidP="00BD2172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vAlign w:val="center"/>
          </w:tcPr>
          <w:p w14:paraId="557DCE01" w14:textId="77777777" w:rsidR="00852D04" w:rsidRDefault="00852D04" w:rsidP="00BD2172"/>
        </w:tc>
      </w:tr>
    </w:tbl>
    <w:p w14:paraId="59FCC7A3" w14:textId="77777777" w:rsidR="00F0007C" w:rsidRDefault="00F0007C"/>
    <w:p w14:paraId="1352218E" w14:textId="1FBF848B" w:rsidR="002037C1" w:rsidRDefault="002037C1" w:rsidP="00CF54D7"/>
    <w:p w14:paraId="114C868A" w14:textId="3FD21EE5" w:rsidR="00852D04" w:rsidRDefault="00852D04" w:rsidP="00CF54D7"/>
    <w:p w14:paraId="7AF80AF5" w14:textId="18C95C0E" w:rsidR="00852D04" w:rsidRDefault="00852D04" w:rsidP="00CF54D7"/>
    <w:p w14:paraId="0A1B3CE3" w14:textId="51FB9732" w:rsidR="00852D04" w:rsidRDefault="00852D04" w:rsidP="00CF54D7"/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7235"/>
        <w:gridCol w:w="849"/>
        <w:gridCol w:w="1043"/>
      </w:tblGrid>
      <w:tr w:rsidR="00852D04" w14:paraId="05914214" w14:textId="77777777" w:rsidTr="004E1C72">
        <w:trPr>
          <w:trHeight w:val="1110"/>
        </w:trPr>
        <w:tc>
          <w:tcPr>
            <w:tcW w:w="7235" w:type="dxa"/>
            <w:tcBorders>
              <w:bottom w:val="single" w:sz="12" w:space="0" w:color="000000"/>
            </w:tcBorders>
            <w:vAlign w:val="center"/>
          </w:tcPr>
          <w:p w14:paraId="3F375FFF" w14:textId="311014B8" w:rsidR="00852D04" w:rsidRPr="00D23BF8" w:rsidRDefault="00852D04" w:rsidP="00E33D01">
            <w:pPr>
              <w:rPr>
                <w:b/>
                <w:bCs/>
              </w:rPr>
            </w:pPr>
            <w:r w:rsidRPr="00D23BF8">
              <w:rPr>
                <w:b/>
                <w:bCs/>
                <w:sz w:val="28"/>
                <w:szCs w:val="28"/>
              </w:rPr>
              <w:t>Matsviðmið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45252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: Fræðslustyrkir sem miða að getuuppbyggingu félagasamtaka</w:t>
            </w:r>
            <w:r w:rsidR="004E1C72">
              <w:rPr>
                <w:b/>
                <w:bCs/>
                <w:sz w:val="28"/>
                <w:szCs w:val="28"/>
              </w:rPr>
              <w:t xml:space="preserve"> í þróunarsamvinnu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vAlign w:val="center"/>
          </w:tcPr>
          <w:p w14:paraId="4A6A9B6B" w14:textId="77777777" w:rsidR="00852D04" w:rsidRPr="00D23BF8" w:rsidRDefault="00852D04" w:rsidP="00E33D01">
            <w:pPr>
              <w:rPr>
                <w:b/>
                <w:bCs/>
              </w:rPr>
            </w:pPr>
            <w:r w:rsidRPr="00D23BF8">
              <w:rPr>
                <w:b/>
                <w:bCs/>
              </w:rPr>
              <w:t>Vægi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  <w:vAlign w:val="center"/>
          </w:tcPr>
          <w:p w14:paraId="76D93348" w14:textId="77777777" w:rsidR="00852D04" w:rsidRPr="00D23BF8" w:rsidRDefault="00852D04" w:rsidP="00E33D01">
            <w:pPr>
              <w:rPr>
                <w:b/>
                <w:bCs/>
              </w:rPr>
            </w:pPr>
            <w:r w:rsidRPr="00D23BF8">
              <w:rPr>
                <w:b/>
                <w:bCs/>
              </w:rPr>
              <w:t>Einkunn</w:t>
            </w:r>
          </w:p>
        </w:tc>
      </w:tr>
      <w:tr w:rsidR="00852D04" w14:paraId="58546FBC" w14:textId="77777777" w:rsidTr="004E1C72">
        <w:trPr>
          <w:trHeight w:val="436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30A0A28D" w14:textId="77777777" w:rsidR="00852D04" w:rsidRPr="003A3FFB" w:rsidRDefault="00852D04" w:rsidP="00E33D01">
            <w:pPr>
              <w:tabs>
                <w:tab w:val="left" w:pos="4414"/>
              </w:tabs>
              <w:rPr>
                <w:b/>
                <w:bCs/>
              </w:rPr>
            </w:pPr>
            <w:r w:rsidRPr="003A3FFB">
              <w:rPr>
                <w:b/>
                <w:bCs/>
              </w:rPr>
              <w:t>Geta og hæfi umsækjanda (30%)</w:t>
            </w:r>
          </w:p>
        </w:tc>
        <w:tc>
          <w:tcPr>
            <w:tcW w:w="84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1D88D849" w14:textId="77777777" w:rsidR="00852D04" w:rsidRDefault="00852D04" w:rsidP="00E33D01"/>
        </w:tc>
        <w:tc>
          <w:tcPr>
            <w:tcW w:w="1043" w:type="dxa"/>
            <w:tcBorders>
              <w:left w:val="nil"/>
              <w:bottom w:val="single" w:sz="12" w:space="0" w:color="000000"/>
            </w:tcBorders>
            <w:shd w:val="clear" w:color="auto" w:fill="FFC000"/>
            <w:vAlign w:val="center"/>
          </w:tcPr>
          <w:p w14:paraId="25DE32ED" w14:textId="77777777" w:rsidR="00852D04" w:rsidRDefault="00852D04" w:rsidP="00E33D01"/>
        </w:tc>
      </w:tr>
      <w:tr w:rsidR="00852D04" w14:paraId="59191D73" w14:textId="77777777" w:rsidTr="004E1C72">
        <w:trPr>
          <w:trHeight w:val="525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A4F5DA2" w14:textId="77777777" w:rsidR="00852D04" w:rsidRDefault="00852D04" w:rsidP="00E33D01">
            <w:r>
              <w:t>R</w:t>
            </w:r>
            <w:r w:rsidRPr="00A858CB">
              <w:t>aunhæf</w:t>
            </w:r>
            <w:r>
              <w:t>t verkefnaskjal/verkáætlun liggur til grundvallar verkefnis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7DDA1" w14:textId="77777777" w:rsidR="00852D04" w:rsidRDefault="00852D04" w:rsidP="00E33D01">
            <w:r>
              <w:t>5%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8E31CB" w14:textId="77777777" w:rsidR="00852D04" w:rsidRDefault="00852D04" w:rsidP="00E33D01"/>
        </w:tc>
      </w:tr>
      <w:tr w:rsidR="00852D04" w14:paraId="6320D1A9" w14:textId="77777777" w:rsidTr="004E1C72">
        <w:trPr>
          <w:trHeight w:val="525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38BA36A" w14:textId="77777777" w:rsidR="00852D04" w:rsidRDefault="00852D04" w:rsidP="00E33D01">
            <w:r>
              <w:t>Raunhæf kostnaðaráætlun liggur til grundavallar verkefnis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08DCCC" w14:textId="77777777" w:rsidR="00852D04" w:rsidRDefault="00852D04" w:rsidP="00E33D01">
            <w:r>
              <w:t>5%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0B35EE" w14:textId="77777777" w:rsidR="00852D04" w:rsidRDefault="00852D04" w:rsidP="00E33D01"/>
        </w:tc>
      </w:tr>
      <w:tr w:rsidR="00852D04" w14:paraId="0B47ED31" w14:textId="77777777" w:rsidTr="004E1C72">
        <w:trPr>
          <w:trHeight w:val="643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18374D" w14:textId="26886348" w:rsidR="00852D04" w:rsidRDefault="00852D04" w:rsidP="00E33D01">
            <w:r>
              <w:t>U</w:t>
            </w:r>
            <w:r w:rsidRPr="00A858CB">
              <w:t>msækjendur og aðrir þátttakendur hafa viðeigand</w:t>
            </w:r>
            <w:r w:rsidR="003A3FFB">
              <w:t>i</w:t>
            </w:r>
            <w:r w:rsidRPr="00A858CB">
              <w:t xml:space="preserve"> faglegan bakgrunn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0E8F4B" w14:textId="77777777" w:rsidR="00852D04" w:rsidRDefault="00852D04" w:rsidP="00E33D01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A9BEFB6" w14:textId="77777777" w:rsidR="00852D04" w:rsidRDefault="00852D04" w:rsidP="00E33D01"/>
        </w:tc>
      </w:tr>
      <w:tr w:rsidR="00852D04" w14:paraId="1B91744F" w14:textId="77777777" w:rsidTr="004E1C72">
        <w:trPr>
          <w:trHeight w:val="471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631CA2" w14:textId="5823817E" w:rsidR="00852D04" w:rsidRDefault="00852D04" w:rsidP="00E33D01">
            <w:r>
              <w:t xml:space="preserve">Umsækjendur búi yfir </w:t>
            </w:r>
            <w:r w:rsidR="003A3FFB">
              <w:t>grunn</w:t>
            </w:r>
            <w:r>
              <w:t xml:space="preserve">reynslu og kunnáttu á sviði </w:t>
            </w:r>
            <w:r w:rsidR="003A3FFB">
              <w:t>þróunarsamvinnu og mannúðarastoðar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4E56A8" w14:textId="77777777" w:rsidR="00852D04" w:rsidRDefault="00852D04" w:rsidP="00E33D01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5F42C7" w14:textId="77777777" w:rsidR="00852D04" w:rsidRDefault="00852D04" w:rsidP="00E33D01"/>
        </w:tc>
      </w:tr>
      <w:tr w:rsidR="00852D04" w14:paraId="47F62682" w14:textId="77777777" w:rsidTr="004E1C72">
        <w:trPr>
          <w:trHeight w:val="689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3627AE07" w14:textId="77777777" w:rsidR="00852D04" w:rsidRPr="003A3FFB" w:rsidRDefault="00852D04" w:rsidP="00E33D01">
            <w:pPr>
              <w:rPr>
                <w:b/>
                <w:bCs/>
              </w:rPr>
            </w:pPr>
            <w:r w:rsidRPr="003A3FFB">
              <w:rPr>
                <w:b/>
                <w:bCs/>
              </w:rPr>
              <w:t xml:space="preserve">Gæði verkefnis (70%) </w:t>
            </w:r>
          </w:p>
        </w:tc>
        <w:tc>
          <w:tcPr>
            <w:tcW w:w="8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C000"/>
            <w:vAlign w:val="center"/>
          </w:tcPr>
          <w:p w14:paraId="2B4C1D48" w14:textId="77777777" w:rsidR="00852D04" w:rsidRDefault="00852D04" w:rsidP="00E33D01"/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C000"/>
            <w:vAlign w:val="center"/>
          </w:tcPr>
          <w:p w14:paraId="220C2BB9" w14:textId="77777777" w:rsidR="00852D04" w:rsidRDefault="00852D04" w:rsidP="00E33D01"/>
        </w:tc>
      </w:tr>
      <w:tr w:rsidR="00852D04" w14:paraId="59346FAB" w14:textId="77777777" w:rsidTr="004E1C72">
        <w:trPr>
          <w:trHeight w:val="707"/>
        </w:trPr>
        <w:tc>
          <w:tcPr>
            <w:tcW w:w="7235" w:type="dxa"/>
            <w:tcBorders>
              <w:top w:val="single" w:sz="12" w:space="0" w:color="000000"/>
            </w:tcBorders>
            <w:vAlign w:val="center"/>
          </w:tcPr>
          <w:p w14:paraId="49301BF2" w14:textId="15D7CD80" w:rsidR="00852D04" w:rsidRDefault="00852D04" w:rsidP="00E33D01">
            <w:r>
              <w:t>G</w:t>
            </w:r>
            <w:r w:rsidRPr="00A858CB">
              <w:t xml:space="preserve">ildi og inntak verkefnis er verulegt við að </w:t>
            </w:r>
            <w:r>
              <w:t>auka getu samtakanna á tilteknu sviði í tengslum við þróunarsamvinnu</w:t>
            </w:r>
            <w:r w:rsidR="003A3FFB">
              <w:t xml:space="preserve"> (byggt á þarfagreiningu)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 w14:paraId="55AD0122" w14:textId="1A110CA5" w:rsidR="00852D04" w:rsidRDefault="003A3FFB" w:rsidP="00E33D01">
            <w:r>
              <w:t>30%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vAlign w:val="center"/>
          </w:tcPr>
          <w:p w14:paraId="6911569B" w14:textId="77777777" w:rsidR="00852D04" w:rsidRDefault="00852D04" w:rsidP="00E33D01"/>
        </w:tc>
      </w:tr>
      <w:tr w:rsidR="00852D04" w14:paraId="1C64211C" w14:textId="77777777" w:rsidTr="004E1C72">
        <w:trPr>
          <w:trHeight w:val="699"/>
        </w:trPr>
        <w:tc>
          <w:tcPr>
            <w:tcW w:w="7235" w:type="dxa"/>
            <w:tcBorders>
              <w:top w:val="single" w:sz="12" w:space="0" w:color="000000"/>
            </w:tcBorders>
            <w:vAlign w:val="center"/>
          </w:tcPr>
          <w:p w14:paraId="4BACDA86" w14:textId="2FE6D2E9" w:rsidR="00852D04" w:rsidRDefault="003A3FFB" w:rsidP="00E33D01">
            <w:r>
              <w:t xml:space="preserve">Áætlaður árangur verkefnis mun hafa jákvæð áhrif á getu og/eða þekkingu umsækjanda á sviði þróunarsamvinnu 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vAlign w:val="center"/>
          </w:tcPr>
          <w:p w14:paraId="414813A2" w14:textId="5CB1B296" w:rsidR="00852D04" w:rsidRDefault="0075798A" w:rsidP="00E33D01">
            <w:r>
              <w:t>3</w:t>
            </w:r>
            <w:r w:rsidR="003A3FFB">
              <w:t>0%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vAlign w:val="center"/>
          </w:tcPr>
          <w:p w14:paraId="0525F63C" w14:textId="77777777" w:rsidR="00852D04" w:rsidRDefault="00852D04" w:rsidP="00E33D01"/>
        </w:tc>
      </w:tr>
      <w:tr w:rsidR="0075798A" w14:paraId="55722AAB" w14:textId="77777777" w:rsidTr="004E1C72">
        <w:trPr>
          <w:trHeight w:val="648"/>
        </w:trPr>
        <w:tc>
          <w:tcPr>
            <w:tcW w:w="7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56E352" w14:textId="2FCDAC04" w:rsidR="0075798A" w:rsidRDefault="0075798A" w:rsidP="0075798A">
            <w:r>
              <w:t>Nýjar og skapandi nálganir eru nýttar við uppbyggingu á getu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5BAAD0" w14:textId="7C4D096D" w:rsidR="0075798A" w:rsidRDefault="0075798A" w:rsidP="0075798A">
            <w:r>
              <w:t>10%</w:t>
            </w:r>
          </w:p>
        </w:tc>
        <w:tc>
          <w:tcPr>
            <w:tcW w:w="10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FB4C839" w14:textId="77777777" w:rsidR="0075798A" w:rsidRDefault="0075798A" w:rsidP="0075798A"/>
        </w:tc>
      </w:tr>
    </w:tbl>
    <w:p w14:paraId="3BE444FD" w14:textId="77777777" w:rsidR="00852D04" w:rsidRDefault="00852D04" w:rsidP="00CF54D7"/>
    <w:sectPr w:rsidR="0085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684"/>
    <w:multiLevelType w:val="hybridMultilevel"/>
    <w:tmpl w:val="BF06FE4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B354B8"/>
    <w:multiLevelType w:val="multilevel"/>
    <w:tmpl w:val="400220A6"/>
    <w:lvl w:ilvl="0">
      <w:start w:val="1"/>
      <w:numFmt w:val="bullet"/>
      <w:pStyle w:val="ListBullet"/>
      <w:lvlText w:val=""/>
      <w:lvlJc w:val="left"/>
      <w:pPr>
        <w:ind w:left="272" w:hanging="272"/>
      </w:pPr>
      <w:rPr>
        <w:rFonts w:ascii="Symbol" w:hAnsi="Symbol" w:hint="default"/>
        <w:color w:val="003D85" w:themeColor="text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85"/>
    <w:rsid w:val="002037C1"/>
    <w:rsid w:val="00254D45"/>
    <w:rsid w:val="00287C5F"/>
    <w:rsid w:val="00363D0C"/>
    <w:rsid w:val="003A3FFB"/>
    <w:rsid w:val="00411F55"/>
    <w:rsid w:val="00452525"/>
    <w:rsid w:val="004E1C72"/>
    <w:rsid w:val="004F1DAF"/>
    <w:rsid w:val="006F4077"/>
    <w:rsid w:val="006F7145"/>
    <w:rsid w:val="00743285"/>
    <w:rsid w:val="0075798A"/>
    <w:rsid w:val="007A4BBA"/>
    <w:rsid w:val="00852C33"/>
    <w:rsid w:val="00852D04"/>
    <w:rsid w:val="00945809"/>
    <w:rsid w:val="00A858CB"/>
    <w:rsid w:val="00BD2172"/>
    <w:rsid w:val="00BD7312"/>
    <w:rsid w:val="00C425D4"/>
    <w:rsid w:val="00CA4DE6"/>
    <w:rsid w:val="00CF54D7"/>
    <w:rsid w:val="00D23BF8"/>
    <w:rsid w:val="00E7211B"/>
    <w:rsid w:val="00F0007C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353B"/>
  <w15:chartTrackingRefBased/>
  <w15:docId w15:val="{8744508D-0A3A-4FEA-A8C3-F020BB11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743285"/>
    <w:pPr>
      <w:numPr>
        <w:numId w:val="1"/>
      </w:numPr>
      <w:spacing w:after="60" w:line="305" w:lineRule="atLeast"/>
      <w:ind w:left="612"/>
    </w:pPr>
    <w:rPr>
      <w:rFonts w:ascii="FiraGO Light" w:hAnsi="FiraGO Light" w:cs="Verdana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6C99BB81433468336C1E510F54DB5" ma:contentTypeVersion="2" ma:contentTypeDescription="Create a new document." ma:contentTypeScope="" ma:versionID="5ec443dd24b48f5a5f950d1d4eee79e0">
  <xsd:schema xmlns:xsd="http://www.w3.org/2001/XMLSchema" xmlns:xs="http://www.w3.org/2001/XMLSchema" xmlns:p="http://schemas.microsoft.com/office/2006/metadata/properties" xmlns:ns2="0d8e5a14-aedf-4f59-800a-f555747f05b8" targetNamespace="http://schemas.microsoft.com/office/2006/metadata/properties" ma:root="true" ma:fieldsID="91a808f24a2160f1a7b18ffed4d8c688" ns2:_="">
    <xsd:import namespace="0d8e5a14-aedf-4f59-800a-f555747f0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5a14-aedf-4f59-800a-f555747f0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944FE-8B6E-4C8C-A6FD-56A7A8F81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3C325-A194-4DAA-AEBF-05E667480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EE652-19B9-4797-ACF9-84A724C0F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5a14-aedf-4f59-800a-f555747f0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Sóley Ásgeirsdóttir</cp:lastModifiedBy>
  <cp:revision>3</cp:revision>
  <cp:lastPrinted>2021-09-28T13:19:00Z</cp:lastPrinted>
  <dcterms:created xsi:type="dcterms:W3CDTF">2022-01-04T11:57:00Z</dcterms:created>
  <dcterms:modified xsi:type="dcterms:W3CDTF">2022-01-04T11:57:00Z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0x010100AD86C99BB81433468336C1E510F54DB5</vt:lpwstr>
  </property>
</Properties>
</file>