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page" w:horzAnchor="margin" w:tblpY="2140"/>
        <w:tblW w:w="1447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386"/>
        <w:gridCol w:w="1305"/>
        <w:gridCol w:w="37"/>
        <w:gridCol w:w="165"/>
        <w:gridCol w:w="116"/>
        <w:gridCol w:w="1772"/>
        <w:gridCol w:w="13"/>
        <w:gridCol w:w="526"/>
        <w:gridCol w:w="3009"/>
        <w:gridCol w:w="9"/>
        <w:gridCol w:w="1410"/>
        <w:gridCol w:w="7"/>
        <w:gridCol w:w="1418"/>
        <w:gridCol w:w="1417"/>
        <w:gridCol w:w="1418"/>
        <w:gridCol w:w="1466"/>
      </w:tblGrid>
      <w:tr w:rsidR="00543919" w:rsidRPr="006E210C" w:rsidTr="00882AD2">
        <w:trPr>
          <w:trHeight w:val="300"/>
        </w:trPr>
        <w:tc>
          <w:tcPr>
            <w:tcW w:w="1691" w:type="dxa"/>
            <w:gridSpan w:val="2"/>
            <w:shd w:val="clear" w:color="auto" w:fill="B8CCE4" w:themeFill="accent1" w:themeFillTint="66"/>
            <w:noWrap/>
          </w:tcPr>
          <w:p w:rsidR="00543919" w:rsidRPr="003B5F27" w:rsidRDefault="00543919" w:rsidP="00882AD2">
            <w:pPr>
              <w:rPr>
                <w:b/>
                <w:bCs/>
              </w:rPr>
            </w:pPr>
            <w:r>
              <w:rPr>
                <w:b/>
                <w:bCs/>
              </w:rPr>
              <w:t>Ríkisaðili</w:t>
            </w:r>
          </w:p>
        </w:tc>
        <w:tc>
          <w:tcPr>
            <w:tcW w:w="12783" w:type="dxa"/>
            <w:gridSpan w:val="14"/>
            <w:shd w:val="clear" w:color="auto" w:fill="auto"/>
          </w:tcPr>
          <w:p w:rsidR="00543919" w:rsidRPr="003B5F27" w:rsidRDefault="00113A8A" w:rsidP="00882AD2">
            <w:pPr>
              <w:rPr>
                <w:b/>
                <w:bCs/>
              </w:rPr>
            </w:pPr>
            <w:r>
              <w:rPr>
                <w:b/>
                <w:bCs/>
              </w:rPr>
              <w:t>Tollstjóri</w:t>
            </w:r>
          </w:p>
        </w:tc>
      </w:tr>
      <w:tr w:rsidR="00543919" w:rsidRPr="006E210C" w:rsidTr="00882AD2">
        <w:trPr>
          <w:trHeight w:val="300"/>
        </w:trPr>
        <w:tc>
          <w:tcPr>
            <w:tcW w:w="1691" w:type="dxa"/>
            <w:gridSpan w:val="2"/>
            <w:shd w:val="clear" w:color="auto" w:fill="B8CCE4" w:themeFill="accent1" w:themeFillTint="66"/>
            <w:noWrap/>
          </w:tcPr>
          <w:p w:rsidR="00543919" w:rsidRPr="003B5F27" w:rsidRDefault="00543919" w:rsidP="00882AD2">
            <w:pPr>
              <w:rPr>
                <w:b/>
                <w:bCs/>
              </w:rPr>
            </w:pPr>
            <w:r>
              <w:rPr>
                <w:b/>
                <w:bCs/>
              </w:rPr>
              <w:t>Ábyrgðaraðili</w:t>
            </w:r>
          </w:p>
        </w:tc>
        <w:tc>
          <w:tcPr>
            <w:tcW w:w="12783" w:type="dxa"/>
            <w:gridSpan w:val="14"/>
            <w:shd w:val="clear" w:color="auto" w:fill="auto"/>
          </w:tcPr>
          <w:p w:rsidR="00543919" w:rsidRPr="003B5F27" w:rsidRDefault="00113A8A" w:rsidP="00882AD2">
            <w:pPr>
              <w:rPr>
                <w:b/>
                <w:bCs/>
              </w:rPr>
            </w:pPr>
            <w:r>
              <w:rPr>
                <w:b/>
                <w:bCs/>
              </w:rPr>
              <w:t>Snorri Olsen</w:t>
            </w:r>
          </w:p>
        </w:tc>
      </w:tr>
      <w:tr w:rsidR="00437F69" w:rsidRPr="006E210C" w:rsidTr="00FD0993">
        <w:trPr>
          <w:trHeight w:val="347"/>
        </w:trPr>
        <w:tc>
          <w:tcPr>
            <w:tcW w:w="14474" w:type="dxa"/>
            <w:gridSpan w:val="16"/>
            <w:tcBorders>
              <w:left w:val="nil"/>
              <w:right w:val="nil"/>
            </w:tcBorders>
            <w:shd w:val="clear" w:color="auto" w:fill="auto"/>
            <w:noWrap/>
          </w:tcPr>
          <w:p w:rsidR="00437F69" w:rsidRPr="003B5F27" w:rsidRDefault="00437F69" w:rsidP="00882AD2">
            <w:pPr>
              <w:rPr>
                <w:b/>
                <w:bCs/>
              </w:rPr>
            </w:pPr>
          </w:p>
        </w:tc>
      </w:tr>
      <w:tr w:rsidR="006E210C" w:rsidRPr="006E210C" w:rsidTr="00882AD2">
        <w:trPr>
          <w:trHeight w:val="300"/>
        </w:trPr>
        <w:tc>
          <w:tcPr>
            <w:tcW w:w="386" w:type="dxa"/>
            <w:shd w:val="clear" w:color="auto" w:fill="B8CCE4" w:themeFill="accent1" w:themeFillTint="66"/>
            <w:noWrap/>
            <w:hideMark/>
          </w:tcPr>
          <w:p w:rsidR="006E210C" w:rsidRPr="003B5F27" w:rsidRDefault="006E210C" w:rsidP="00882AD2">
            <w:pPr>
              <w:rPr>
                <w:b/>
                <w:bCs/>
              </w:rPr>
            </w:pPr>
            <w:r w:rsidRPr="003B5F27">
              <w:rPr>
                <w:b/>
                <w:bCs/>
              </w:rPr>
              <w:t>1</w:t>
            </w:r>
          </w:p>
        </w:tc>
        <w:tc>
          <w:tcPr>
            <w:tcW w:w="14088" w:type="dxa"/>
            <w:gridSpan w:val="15"/>
            <w:shd w:val="clear" w:color="auto" w:fill="B8CCE4" w:themeFill="accent1" w:themeFillTint="66"/>
            <w:noWrap/>
            <w:hideMark/>
          </w:tcPr>
          <w:p w:rsidR="006E210C" w:rsidRPr="003B5F27" w:rsidRDefault="00AA2210" w:rsidP="00882AD2">
            <w:pPr>
              <w:rPr>
                <w:b/>
                <w:bCs/>
              </w:rPr>
            </w:pPr>
            <w:r>
              <w:rPr>
                <w:b/>
                <w:bCs/>
              </w:rPr>
              <w:t>H</w:t>
            </w:r>
            <w:r w:rsidR="006E210C" w:rsidRPr="003B5F27">
              <w:rPr>
                <w:b/>
                <w:bCs/>
              </w:rPr>
              <w:t xml:space="preserve">lutverk </w:t>
            </w:r>
            <w:r w:rsidR="00156F47">
              <w:rPr>
                <w:b/>
                <w:bCs/>
              </w:rPr>
              <w:t>og framtíðarsýn</w:t>
            </w:r>
          </w:p>
        </w:tc>
      </w:tr>
      <w:tr w:rsidR="00C714E6" w:rsidRPr="006E210C" w:rsidTr="00882AD2">
        <w:trPr>
          <w:trHeight w:val="474"/>
        </w:trPr>
        <w:tc>
          <w:tcPr>
            <w:tcW w:w="386" w:type="dxa"/>
            <w:noWrap/>
            <w:hideMark/>
          </w:tcPr>
          <w:p w:rsidR="00C714E6" w:rsidRPr="003B5F27" w:rsidRDefault="00C714E6" w:rsidP="00882AD2">
            <w:pPr>
              <w:rPr>
                <w:b/>
                <w:bCs/>
                <w:sz w:val="20"/>
                <w:szCs w:val="20"/>
              </w:rPr>
            </w:pPr>
          </w:p>
        </w:tc>
        <w:tc>
          <w:tcPr>
            <w:tcW w:w="14088" w:type="dxa"/>
            <w:gridSpan w:val="15"/>
            <w:noWrap/>
            <w:hideMark/>
          </w:tcPr>
          <w:p w:rsidR="00FD0993" w:rsidRPr="00FD0993" w:rsidRDefault="00FD0993" w:rsidP="00882AD2">
            <w:pPr>
              <w:rPr>
                <w:bCs/>
                <w:sz w:val="12"/>
                <w:szCs w:val="12"/>
              </w:rPr>
            </w:pPr>
          </w:p>
          <w:p w:rsidR="00C714E6" w:rsidRDefault="00C714E6" w:rsidP="00882AD2">
            <w:pPr>
              <w:rPr>
                <w:bCs/>
              </w:rPr>
            </w:pPr>
            <w:r>
              <w:rPr>
                <w:bCs/>
              </w:rPr>
              <w:t xml:space="preserve">Hlutverk Tollstjóra er að vernda samfélagið og tryggja ríkinu tekjur. </w:t>
            </w:r>
          </w:p>
          <w:p w:rsidR="00C714E6" w:rsidRPr="00A102E1" w:rsidRDefault="00C714E6" w:rsidP="00882AD2">
            <w:pPr>
              <w:rPr>
                <w:bCs/>
                <w:sz w:val="16"/>
                <w:szCs w:val="16"/>
              </w:rPr>
            </w:pPr>
          </w:p>
          <w:p w:rsidR="00C714E6" w:rsidRDefault="00C714E6" w:rsidP="007E6A64">
            <w:r w:rsidRPr="000510AC">
              <w:rPr>
                <w:bCs/>
              </w:rPr>
              <w:t>Stefna embættisins er að vera framsækin ríkisstofnun sem er þekkt fyrir að standa vörð um hagsmuni almennings og atvinnulífs, veita góða og skilvirka þjónustu og hlúa að mannauði sínum.</w:t>
            </w:r>
            <w:r>
              <w:rPr>
                <w:bCs/>
              </w:rPr>
              <w:t xml:space="preserve"> </w:t>
            </w:r>
            <w:r>
              <w:t>Árið 2020 verði stjórnsýsla á sviði innheimtu opinberra gjalda og tollamála einföld, skilvirk og hagkvæm. Tollstjóri verði framsækin, traust stofnun sem með samvinnu við hagsmunaðila stuðlar að velferð allra hópa samfélagsins. Tollstjóri verði í fremstu röð hvað varðar fagmennsku og rafræna stjórnsýslu.</w:t>
            </w:r>
          </w:p>
          <w:p w:rsidR="00FD0993" w:rsidRPr="00FD0993" w:rsidRDefault="00FD0993" w:rsidP="007E6A64">
            <w:pPr>
              <w:rPr>
                <w:sz w:val="12"/>
                <w:szCs w:val="12"/>
              </w:rPr>
            </w:pPr>
          </w:p>
        </w:tc>
      </w:tr>
      <w:tr w:rsidR="00C714E6" w:rsidRPr="006E210C" w:rsidTr="00882AD2">
        <w:trPr>
          <w:trHeight w:val="300"/>
        </w:trPr>
        <w:tc>
          <w:tcPr>
            <w:tcW w:w="386" w:type="dxa"/>
            <w:shd w:val="clear" w:color="auto" w:fill="B8CCE4" w:themeFill="accent1" w:themeFillTint="66"/>
            <w:noWrap/>
            <w:hideMark/>
          </w:tcPr>
          <w:p w:rsidR="00C714E6" w:rsidRPr="003B5F27" w:rsidRDefault="00C714E6" w:rsidP="00882AD2">
            <w:pPr>
              <w:rPr>
                <w:b/>
                <w:bCs/>
              </w:rPr>
            </w:pPr>
            <w:r w:rsidRPr="003B5F27">
              <w:rPr>
                <w:b/>
                <w:bCs/>
              </w:rPr>
              <w:t>2</w:t>
            </w:r>
          </w:p>
        </w:tc>
        <w:tc>
          <w:tcPr>
            <w:tcW w:w="14088" w:type="dxa"/>
            <w:gridSpan w:val="15"/>
            <w:shd w:val="clear" w:color="auto" w:fill="B8CCE4" w:themeFill="accent1" w:themeFillTint="66"/>
            <w:noWrap/>
            <w:hideMark/>
          </w:tcPr>
          <w:p w:rsidR="00C714E6" w:rsidRPr="003B5F27" w:rsidRDefault="00C714E6" w:rsidP="00882AD2">
            <w:pPr>
              <w:rPr>
                <w:b/>
                <w:bCs/>
              </w:rPr>
            </w:pPr>
            <w:r>
              <w:rPr>
                <w:b/>
                <w:bCs/>
              </w:rPr>
              <w:t>Kjarnastarfsemi</w:t>
            </w:r>
          </w:p>
        </w:tc>
      </w:tr>
      <w:tr w:rsidR="00C714E6" w:rsidRPr="006E210C" w:rsidTr="00882AD2">
        <w:trPr>
          <w:trHeight w:val="516"/>
        </w:trPr>
        <w:tc>
          <w:tcPr>
            <w:tcW w:w="386" w:type="dxa"/>
            <w:shd w:val="clear" w:color="auto" w:fill="auto"/>
            <w:noWrap/>
          </w:tcPr>
          <w:p w:rsidR="00C714E6" w:rsidRPr="003B5F27" w:rsidRDefault="00C714E6" w:rsidP="00882AD2">
            <w:pPr>
              <w:rPr>
                <w:b/>
                <w:bCs/>
              </w:rPr>
            </w:pPr>
          </w:p>
        </w:tc>
        <w:tc>
          <w:tcPr>
            <w:tcW w:w="14088" w:type="dxa"/>
            <w:gridSpan w:val="15"/>
            <w:shd w:val="clear" w:color="auto" w:fill="auto"/>
            <w:noWrap/>
          </w:tcPr>
          <w:p w:rsidR="00FD0993" w:rsidRPr="00FD0993" w:rsidRDefault="00FD0993" w:rsidP="00882AD2">
            <w:pPr>
              <w:rPr>
                <w:bCs/>
                <w:sz w:val="12"/>
                <w:szCs w:val="12"/>
              </w:rPr>
            </w:pPr>
          </w:p>
          <w:p w:rsidR="00C714E6" w:rsidRDefault="00C714E6" w:rsidP="00882AD2">
            <w:r w:rsidRPr="000510AC">
              <w:rPr>
                <w:bCs/>
              </w:rPr>
              <w:t xml:space="preserve">Kjarnastarfsemi Tollstjóra er á sviði tollstjórnar og innheimtumála. </w:t>
            </w:r>
            <w:r>
              <w:rPr>
                <w:bCs/>
              </w:rPr>
              <w:t>Embættið</w:t>
            </w:r>
            <w:r w:rsidRPr="000510AC">
              <w:rPr>
                <w:bCs/>
              </w:rPr>
              <w:t xml:space="preserve"> hefur með höndum tollgæslu í landinu ásamt innheimtu opinberra gjalda fyrir ríki og sveitarfélög í stjórnsýsluumdæmi </w:t>
            </w:r>
            <w:r>
              <w:rPr>
                <w:bCs/>
              </w:rPr>
              <w:t>höfuðborgarsvæðisins</w:t>
            </w:r>
            <w:r w:rsidRPr="000510AC">
              <w:rPr>
                <w:bCs/>
              </w:rPr>
              <w:t xml:space="preserve">. </w:t>
            </w:r>
            <w:r>
              <w:t>Auk þess sinnir Tollstjóri víðtæku þjónustuhlutverki gagnvart samfélaginu. Með markvissum og nútímalegum aðferðum stuðlar embættið að aukinni samkeppnishæfni atvinnulífs og auknum lífsgæðum einstaklinga. Tollstjóri tekur þannig virkan þátt í vinnu að markmiðum stjórnvalda um að öryggi almennings sé tryggt, skattframkvæmd bætt og að dregið verði úr innheimtukostnaði.</w:t>
            </w:r>
          </w:p>
          <w:p w:rsidR="00C714E6" w:rsidRPr="00866BCA" w:rsidRDefault="00C714E6" w:rsidP="00882AD2">
            <w:pPr>
              <w:rPr>
                <w:sz w:val="16"/>
                <w:szCs w:val="16"/>
              </w:rPr>
            </w:pPr>
          </w:p>
          <w:p w:rsidR="00C714E6" w:rsidRDefault="00C714E6" w:rsidP="00882AD2">
            <w:r>
              <w:t>Embættið hefur sett sér stefnu í tolla- og innheimtumálum til ársins 2020 sem ætlað er að stuðla að því að embættið geti framfylgt því hlutverki sínu að vernda samfélagið og tryggja ríkinu tekjur.</w:t>
            </w:r>
          </w:p>
          <w:p w:rsidR="002D5A1F" w:rsidRPr="00FD0993" w:rsidRDefault="002D5A1F" w:rsidP="00882AD2">
            <w:pPr>
              <w:rPr>
                <w:sz w:val="16"/>
                <w:szCs w:val="16"/>
              </w:rPr>
            </w:pPr>
          </w:p>
          <w:p w:rsidR="005965ED" w:rsidRDefault="005965ED" w:rsidP="003A2FB5">
            <w:r>
              <w:t>Skipting heildarútgjalda embættisins eftir sviðum á</w:t>
            </w:r>
            <w:r w:rsidR="00E26FDF">
              <w:t xml:space="preserve"> árinu 2016 er áætluð þannig að</w:t>
            </w:r>
            <w:r>
              <w:t xml:space="preserve"> 61,07% fari í rek</w:t>
            </w:r>
            <w:r w:rsidR="00E26FDF">
              <w:t xml:space="preserve">stur á kjarnasviðunum tveimur. </w:t>
            </w:r>
            <w:r>
              <w:t>Þar af  49,81%  í rekstur á tollasviði og 11,26</w:t>
            </w:r>
            <w:r w:rsidR="00E26FDF">
              <w:t xml:space="preserve">% í rekstur á innheimtusviði. </w:t>
            </w:r>
            <w:r>
              <w:t>Afgangurinn 38,93% fari til reksturs annarra sviða, þar af til rekstrar- og upplýsingatæknisviðs 27,64% og 11,29% til annarra rekstrareininga.</w:t>
            </w:r>
          </w:p>
          <w:p w:rsidR="00FD0993" w:rsidRPr="00FD0993" w:rsidRDefault="00FD0993" w:rsidP="003A2FB5">
            <w:pPr>
              <w:rPr>
                <w:sz w:val="12"/>
                <w:szCs w:val="12"/>
              </w:rPr>
            </w:pPr>
          </w:p>
        </w:tc>
      </w:tr>
      <w:tr w:rsidR="00C714E6" w:rsidRPr="006E210C" w:rsidTr="00882AD2">
        <w:trPr>
          <w:trHeight w:val="300"/>
        </w:trPr>
        <w:tc>
          <w:tcPr>
            <w:tcW w:w="386" w:type="dxa"/>
            <w:shd w:val="clear" w:color="auto" w:fill="DBE5F1" w:themeFill="accent1" w:themeFillTint="33"/>
            <w:noWrap/>
            <w:hideMark/>
          </w:tcPr>
          <w:p w:rsidR="00C714E6" w:rsidRPr="003B5F27" w:rsidRDefault="00C714E6" w:rsidP="00882AD2">
            <w:pPr>
              <w:rPr>
                <w:b/>
                <w:bCs/>
                <w:sz w:val="20"/>
                <w:szCs w:val="20"/>
              </w:rPr>
            </w:pPr>
          </w:p>
        </w:tc>
        <w:tc>
          <w:tcPr>
            <w:tcW w:w="8362" w:type="dxa"/>
            <w:gridSpan w:val="10"/>
            <w:shd w:val="clear" w:color="auto" w:fill="DBE5F1" w:themeFill="accent1" w:themeFillTint="33"/>
            <w:noWrap/>
            <w:hideMark/>
          </w:tcPr>
          <w:p w:rsidR="00C714E6" w:rsidRPr="00543919" w:rsidRDefault="00C714E6" w:rsidP="00882AD2">
            <w:pPr>
              <w:rPr>
                <w:b/>
                <w:bCs/>
              </w:rPr>
            </w:pPr>
            <w:r w:rsidRPr="00543919">
              <w:rPr>
                <w:b/>
                <w:bCs/>
              </w:rPr>
              <w:t>Markmið 1</w:t>
            </w:r>
          </w:p>
        </w:tc>
        <w:tc>
          <w:tcPr>
            <w:tcW w:w="5726" w:type="dxa"/>
            <w:gridSpan w:val="5"/>
            <w:shd w:val="clear" w:color="auto" w:fill="DBE5F1" w:themeFill="accent1" w:themeFillTint="33"/>
            <w:noWrap/>
            <w:hideMark/>
          </w:tcPr>
          <w:p w:rsidR="00C714E6" w:rsidRPr="00543919" w:rsidRDefault="00C714E6" w:rsidP="00882AD2">
            <w:pPr>
              <w:rPr>
                <w:b/>
                <w:bCs/>
              </w:rPr>
            </w:pPr>
            <w:r w:rsidRPr="00543919">
              <w:rPr>
                <w:b/>
                <w:bCs/>
              </w:rPr>
              <w:t>Tengist markmiði málaflokks</w:t>
            </w:r>
          </w:p>
        </w:tc>
      </w:tr>
      <w:tr w:rsidR="00C714E6" w:rsidRPr="006E210C" w:rsidTr="00882AD2">
        <w:trPr>
          <w:trHeight w:val="300"/>
        </w:trPr>
        <w:tc>
          <w:tcPr>
            <w:tcW w:w="386" w:type="dxa"/>
            <w:noWrap/>
            <w:hideMark/>
          </w:tcPr>
          <w:p w:rsidR="00C714E6" w:rsidRPr="003B5F27" w:rsidRDefault="00C714E6" w:rsidP="00882AD2">
            <w:pPr>
              <w:rPr>
                <w:sz w:val="20"/>
                <w:szCs w:val="20"/>
              </w:rPr>
            </w:pPr>
          </w:p>
        </w:tc>
        <w:tc>
          <w:tcPr>
            <w:tcW w:w="8362" w:type="dxa"/>
            <w:gridSpan w:val="10"/>
            <w:noWrap/>
            <w:hideMark/>
          </w:tcPr>
          <w:p w:rsidR="00C714E6" w:rsidRPr="005F0DCF" w:rsidRDefault="00C714E6" w:rsidP="00882AD2">
            <w:pPr>
              <w:rPr>
                <w:bCs/>
              </w:rPr>
            </w:pPr>
            <w:r>
              <w:rPr>
                <w:bCs/>
              </w:rPr>
              <w:t>Auka skilvirkni og árangur í innheimtu skatta og gjalda</w:t>
            </w:r>
          </w:p>
        </w:tc>
        <w:tc>
          <w:tcPr>
            <w:tcW w:w="5726" w:type="dxa"/>
            <w:gridSpan w:val="5"/>
            <w:noWrap/>
            <w:hideMark/>
          </w:tcPr>
          <w:p w:rsidR="00C714E6" w:rsidRDefault="00C714E6" w:rsidP="00882AD2">
            <w:pPr>
              <w:rPr>
                <w:bCs/>
              </w:rPr>
            </w:pPr>
            <w:r>
              <w:rPr>
                <w:bCs/>
              </w:rPr>
              <w:t xml:space="preserve">Markmið 2: Bæta og samræma betur alla skattframkvæmd, </w:t>
            </w:r>
          </w:p>
          <w:p w:rsidR="00C714E6" w:rsidRPr="00AE089E" w:rsidRDefault="00C714E6" w:rsidP="00882AD2">
            <w:pPr>
              <w:rPr>
                <w:bCs/>
              </w:rPr>
            </w:pPr>
            <w:r>
              <w:rPr>
                <w:bCs/>
              </w:rPr>
              <w:t>Markmið 3: Draga úr innheimtukostnaði</w:t>
            </w:r>
          </w:p>
        </w:tc>
      </w:tr>
      <w:tr w:rsidR="00C714E6" w:rsidRPr="006E210C" w:rsidTr="00882AD2">
        <w:trPr>
          <w:trHeight w:val="300"/>
        </w:trPr>
        <w:tc>
          <w:tcPr>
            <w:tcW w:w="386" w:type="dxa"/>
            <w:noWrap/>
            <w:hideMark/>
          </w:tcPr>
          <w:p w:rsidR="00C714E6" w:rsidRPr="003B5F27" w:rsidRDefault="00C714E6" w:rsidP="00882AD2">
            <w:pPr>
              <w:rPr>
                <w:sz w:val="20"/>
                <w:szCs w:val="20"/>
              </w:rPr>
            </w:pPr>
          </w:p>
        </w:tc>
        <w:tc>
          <w:tcPr>
            <w:tcW w:w="6943" w:type="dxa"/>
            <w:gridSpan w:val="8"/>
            <w:shd w:val="clear" w:color="auto" w:fill="DBE5F1" w:themeFill="accent1" w:themeFillTint="33"/>
            <w:noWrap/>
            <w:hideMark/>
          </w:tcPr>
          <w:p w:rsidR="00C714E6" w:rsidRPr="00543919" w:rsidRDefault="00C714E6" w:rsidP="00882AD2">
            <w:pPr>
              <w:rPr>
                <w:b/>
                <w:bCs/>
              </w:rPr>
            </w:pPr>
            <w:r w:rsidRPr="00543919">
              <w:rPr>
                <w:b/>
                <w:bCs/>
              </w:rPr>
              <w:t>Aðgerðir</w:t>
            </w:r>
          </w:p>
        </w:tc>
        <w:tc>
          <w:tcPr>
            <w:tcW w:w="1419" w:type="dxa"/>
            <w:gridSpan w:val="2"/>
            <w:shd w:val="clear" w:color="auto" w:fill="DBE5F1" w:themeFill="accent1" w:themeFillTint="33"/>
            <w:noWrap/>
            <w:hideMark/>
          </w:tcPr>
          <w:p w:rsidR="00C714E6" w:rsidRPr="00543919" w:rsidRDefault="00C714E6" w:rsidP="00882AD2">
            <w:pPr>
              <w:rPr>
                <w:b/>
                <w:bCs/>
              </w:rPr>
            </w:pPr>
            <w:r w:rsidRPr="00543919">
              <w:rPr>
                <w:b/>
                <w:bCs/>
              </w:rPr>
              <w:t>Upphaf</w:t>
            </w:r>
          </w:p>
        </w:tc>
        <w:tc>
          <w:tcPr>
            <w:tcW w:w="1425" w:type="dxa"/>
            <w:gridSpan w:val="2"/>
            <w:shd w:val="clear" w:color="auto" w:fill="DBE5F1" w:themeFill="accent1" w:themeFillTint="33"/>
            <w:noWrap/>
            <w:hideMark/>
          </w:tcPr>
          <w:p w:rsidR="00C714E6" w:rsidRPr="00543919" w:rsidRDefault="00C714E6" w:rsidP="00882AD2">
            <w:pPr>
              <w:rPr>
                <w:b/>
                <w:bCs/>
              </w:rPr>
            </w:pPr>
            <w:r w:rsidRPr="00543919">
              <w:rPr>
                <w:b/>
                <w:bCs/>
              </w:rPr>
              <w:t>Lok</w:t>
            </w:r>
          </w:p>
        </w:tc>
        <w:tc>
          <w:tcPr>
            <w:tcW w:w="1417" w:type="dxa"/>
            <w:shd w:val="clear" w:color="auto" w:fill="DBE5F1" w:themeFill="accent1" w:themeFillTint="33"/>
            <w:noWrap/>
            <w:hideMark/>
          </w:tcPr>
          <w:p w:rsidR="00C714E6" w:rsidRPr="00543919" w:rsidRDefault="00C714E6" w:rsidP="00882AD2">
            <w:pPr>
              <w:rPr>
                <w:b/>
                <w:bCs/>
              </w:rPr>
            </w:pPr>
            <w:r>
              <w:rPr>
                <w:b/>
                <w:bCs/>
              </w:rPr>
              <w:t>Kostnaður 2017</w:t>
            </w:r>
          </w:p>
        </w:tc>
        <w:tc>
          <w:tcPr>
            <w:tcW w:w="1418" w:type="dxa"/>
            <w:shd w:val="clear" w:color="auto" w:fill="DBE5F1" w:themeFill="accent1" w:themeFillTint="33"/>
            <w:noWrap/>
            <w:hideMark/>
          </w:tcPr>
          <w:p w:rsidR="00C714E6" w:rsidRPr="00543919" w:rsidRDefault="00C714E6" w:rsidP="00882AD2">
            <w:pPr>
              <w:rPr>
                <w:b/>
                <w:bCs/>
              </w:rPr>
            </w:pPr>
            <w:r>
              <w:rPr>
                <w:b/>
                <w:bCs/>
              </w:rPr>
              <w:t>K</w:t>
            </w:r>
            <w:r w:rsidRPr="00543919">
              <w:rPr>
                <w:b/>
                <w:bCs/>
              </w:rPr>
              <w:t>ostnaður 2018</w:t>
            </w:r>
          </w:p>
        </w:tc>
        <w:tc>
          <w:tcPr>
            <w:tcW w:w="1466" w:type="dxa"/>
            <w:shd w:val="clear" w:color="auto" w:fill="DBE5F1" w:themeFill="accent1" w:themeFillTint="33"/>
            <w:noWrap/>
            <w:hideMark/>
          </w:tcPr>
          <w:p w:rsidR="00C714E6" w:rsidRPr="00543919" w:rsidRDefault="00C714E6" w:rsidP="00882AD2">
            <w:pPr>
              <w:rPr>
                <w:b/>
                <w:bCs/>
              </w:rPr>
            </w:pPr>
            <w:r>
              <w:rPr>
                <w:b/>
                <w:bCs/>
              </w:rPr>
              <w:t>K</w:t>
            </w:r>
            <w:r w:rsidRPr="00543919">
              <w:rPr>
                <w:b/>
                <w:bCs/>
              </w:rPr>
              <w:t>ostnaður 2019</w:t>
            </w:r>
          </w:p>
        </w:tc>
      </w:tr>
      <w:tr w:rsidR="00C714E6" w:rsidRPr="006E210C" w:rsidTr="00882AD2">
        <w:trPr>
          <w:trHeight w:val="300"/>
        </w:trPr>
        <w:tc>
          <w:tcPr>
            <w:tcW w:w="386" w:type="dxa"/>
            <w:noWrap/>
            <w:hideMark/>
          </w:tcPr>
          <w:p w:rsidR="00C714E6" w:rsidRPr="003B5F27" w:rsidRDefault="00C714E6" w:rsidP="00882AD2">
            <w:pPr>
              <w:rPr>
                <w:sz w:val="20"/>
                <w:szCs w:val="20"/>
              </w:rPr>
            </w:pPr>
          </w:p>
        </w:tc>
        <w:tc>
          <w:tcPr>
            <w:tcW w:w="6943" w:type="dxa"/>
            <w:gridSpan w:val="8"/>
            <w:noWrap/>
            <w:hideMark/>
          </w:tcPr>
          <w:p w:rsidR="00C714E6" w:rsidRPr="007B1177" w:rsidRDefault="00C714E6" w:rsidP="00882AD2">
            <w:pPr>
              <w:rPr>
                <w:bCs/>
              </w:rPr>
            </w:pPr>
            <w:r>
              <w:rPr>
                <w:bCs/>
              </w:rPr>
              <w:t>Einföldun framkvæmdar við innheimtu skatta og gjalda</w:t>
            </w:r>
          </w:p>
        </w:tc>
        <w:tc>
          <w:tcPr>
            <w:tcW w:w="1419" w:type="dxa"/>
            <w:gridSpan w:val="2"/>
            <w:noWrap/>
            <w:hideMark/>
          </w:tcPr>
          <w:p w:rsidR="00C714E6" w:rsidRPr="00543919" w:rsidRDefault="00C714E6" w:rsidP="00882AD2">
            <w:pPr>
              <w:rPr>
                <w:b/>
                <w:bCs/>
              </w:rPr>
            </w:pPr>
            <w:r>
              <w:rPr>
                <w:bCs/>
              </w:rPr>
              <w:t>Q2 2016</w:t>
            </w:r>
          </w:p>
        </w:tc>
        <w:tc>
          <w:tcPr>
            <w:tcW w:w="1425" w:type="dxa"/>
            <w:gridSpan w:val="2"/>
            <w:noWrap/>
          </w:tcPr>
          <w:p w:rsidR="00C714E6" w:rsidRPr="00543919" w:rsidRDefault="00C714E6" w:rsidP="00882AD2">
            <w:pPr>
              <w:rPr>
                <w:b/>
                <w:bCs/>
              </w:rPr>
            </w:pPr>
            <w:r>
              <w:rPr>
                <w:bCs/>
              </w:rPr>
              <w:t>Q2 2019</w:t>
            </w:r>
          </w:p>
        </w:tc>
        <w:tc>
          <w:tcPr>
            <w:tcW w:w="1417" w:type="dxa"/>
            <w:noWrap/>
            <w:hideMark/>
          </w:tcPr>
          <w:p w:rsidR="00C714E6" w:rsidRPr="0062356D" w:rsidRDefault="0062356D" w:rsidP="00882AD2">
            <w:pPr>
              <w:rPr>
                <w:bCs/>
              </w:rPr>
            </w:pPr>
            <w:r w:rsidRPr="0062356D">
              <w:rPr>
                <w:bCs/>
              </w:rPr>
              <w:t>10 mkr.</w:t>
            </w:r>
          </w:p>
        </w:tc>
        <w:tc>
          <w:tcPr>
            <w:tcW w:w="1418" w:type="dxa"/>
            <w:noWrap/>
            <w:hideMark/>
          </w:tcPr>
          <w:p w:rsidR="00C714E6" w:rsidRPr="0062356D" w:rsidRDefault="0062356D" w:rsidP="00882AD2">
            <w:pPr>
              <w:rPr>
                <w:bCs/>
              </w:rPr>
            </w:pPr>
            <w:r w:rsidRPr="0062356D">
              <w:rPr>
                <w:bCs/>
              </w:rPr>
              <w:t>10 mkr.</w:t>
            </w:r>
          </w:p>
        </w:tc>
        <w:tc>
          <w:tcPr>
            <w:tcW w:w="1466" w:type="dxa"/>
            <w:noWrap/>
            <w:hideMark/>
          </w:tcPr>
          <w:p w:rsidR="00C714E6" w:rsidRPr="0062356D" w:rsidRDefault="0062356D" w:rsidP="00882AD2">
            <w:pPr>
              <w:rPr>
                <w:bCs/>
              </w:rPr>
            </w:pPr>
            <w:r w:rsidRPr="0062356D">
              <w:rPr>
                <w:bCs/>
              </w:rPr>
              <w:t>10 mkr.</w:t>
            </w:r>
          </w:p>
        </w:tc>
      </w:tr>
      <w:tr w:rsidR="00C714E6" w:rsidRPr="006E210C" w:rsidTr="00882AD2">
        <w:trPr>
          <w:trHeight w:val="300"/>
        </w:trPr>
        <w:tc>
          <w:tcPr>
            <w:tcW w:w="386" w:type="dxa"/>
            <w:noWrap/>
            <w:hideMark/>
          </w:tcPr>
          <w:p w:rsidR="00C714E6" w:rsidRPr="003B5F27" w:rsidRDefault="00C714E6" w:rsidP="00882AD2">
            <w:pPr>
              <w:rPr>
                <w:sz w:val="20"/>
                <w:szCs w:val="20"/>
              </w:rPr>
            </w:pPr>
          </w:p>
        </w:tc>
        <w:tc>
          <w:tcPr>
            <w:tcW w:w="6943" w:type="dxa"/>
            <w:gridSpan w:val="8"/>
            <w:noWrap/>
            <w:hideMark/>
          </w:tcPr>
          <w:p w:rsidR="00C714E6" w:rsidRPr="00543919" w:rsidRDefault="00C714E6" w:rsidP="00882AD2">
            <w:pPr>
              <w:rPr>
                <w:b/>
                <w:bCs/>
              </w:rPr>
            </w:pPr>
            <w:r>
              <w:rPr>
                <w:bCs/>
              </w:rPr>
              <w:t>Þróun samræmingar- og eftirlitshlutverks við innheimtu opinberra gjalda</w:t>
            </w:r>
          </w:p>
        </w:tc>
        <w:tc>
          <w:tcPr>
            <w:tcW w:w="1419" w:type="dxa"/>
            <w:gridSpan w:val="2"/>
            <w:noWrap/>
            <w:hideMark/>
          </w:tcPr>
          <w:p w:rsidR="00C714E6" w:rsidRPr="00543919" w:rsidRDefault="00C714E6" w:rsidP="00882AD2">
            <w:pPr>
              <w:rPr>
                <w:b/>
                <w:bCs/>
              </w:rPr>
            </w:pPr>
            <w:r>
              <w:rPr>
                <w:bCs/>
              </w:rPr>
              <w:t>Q2 2015</w:t>
            </w:r>
          </w:p>
        </w:tc>
        <w:tc>
          <w:tcPr>
            <w:tcW w:w="1425" w:type="dxa"/>
            <w:gridSpan w:val="2"/>
            <w:noWrap/>
            <w:hideMark/>
          </w:tcPr>
          <w:p w:rsidR="00C714E6" w:rsidRPr="00543919" w:rsidRDefault="00C714E6" w:rsidP="00882AD2">
            <w:pPr>
              <w:rPr>
                <w:b/>
                <w:bCs/>
              </w:rPr>
            </w:pPr>
            <w:r>
              <w:rPr>
                <w:bCs/>
              </w:rPr>
              <w:t>Q3 2017</w:t>
            </w:r>
          </w:p>
        </w:tc>
        <w:tc>
          <w:tcPr>
            <w:tcW w:w="1417" w:type="dxa"/>
            <w:noWrap/>
            <w:hideMark/>
          </w:tcPr>
          <w:p w:rsidR="00C714E6" w:rsidRPr="0062356D" w:rsidRDefault="0062356D" w:rsidP="00882AD2">
            <w:pPr>
              <w:rPr>
                <w:bCs/>
              </w:rPr>
            </w:pPr>
            <w:r>
              <w:rPr>
                <w:bCs/>
              </w:rPr>
              <w:t xml:space="preserve">3 mkr. </w:t>
            </w:r>
          </w:p>
        </w:tc>
        <w:tc>
          <w:tcPr>
            <w:tcW w:w="1418" w:type="dxa"/>
            <w:noWrap/>
            <w:hideMark/>
          </w:tcPr>
          <w:p w:rsidR="00C714E6" w:rsidRPr="0062356D" w:rsidRDefault="0062356D" w:rsidP="00882AD2">
            <w:pPr>
              <w:rPr>
                <w:bCs/>
              </w:rPr>
            </w:pPr>
            <w:r>
              <w:rPr>
                <w:bCs/>
              </w:rPr>
              <w:t>0</w:t>
            </w:r>
          </w:p>
        </w:tc>
        <w:tc>
          <w:tcPr>
            <w:tcW w:w="1466" w:type="dxa"/>
            <w:noWrap/>
            <w:hideMark/>
          </w:tcPr>
          <w:p w:rsidR="00C714E6" w:rsidRPr="0062356D" w:rsidRDefault="0062356D" w:rsidP="00882AD2">
            <w:pPr>
              <w:rPr>
                <w:bCs/>
              </w:rPr>
            </w:pPr>
            <w:r>
              <w:rPr>
                <w:bCs/>
              </w:rPr>
              <w:t>0</w:t>
            </w:r>
          </w:p>
        </w:tc>
      </w:tr>
      <w:tr w:rsidR="00C714E6" w:rsidRPr="006E210C" w:rsidTr="00882AD2">
        <w:trPr>
          <w:trHeight w:val="300"/>
        </w:trPr>
        <w:tc>
          <w:tcPr>
            <w:tcW w:w="386" w:type="dxa"/>
            <w:noWrap/>
            <w:hideMark/>
          </w:tcPr>
          <w:p w:rsidR="00C714E6" w:rsidRPr="003B5F27" w:rsidRDefault="00C714E6" w:rsidP="00882AD2">
            <w:pPr>
              <w:rPr>
                <w:sz w:val="20"/>
                <w:szCs w:val="20"/>
              </w:rPr>
            </w:pPr>
          </w:p>
        </w:tc>
        <w:tc>
          <w:tcPr>
            <w:tcW w:w="6943" w:type="dxa"/>
            <w:gridSpan w:val="8"/>
            <w:tcBorders>
              <w:right w:val="single" w:sz="4" w:space="0" w:color="808080" w:themeColor="background1" w:themeShade="80"/>
            </w:tcBorders>
            <w:noWrap/>
            <w:hideMark/>
          </w:tcPr>
          <w:p w:rsidR="00C714E6" w:rsidRPr="00543919" w:rsidRDefault="00C714E6" w:rsidP="00882AD2">
            <w:pPr>
              <w:rPr>
                <w:b/>
                <w:bCs/>
              </w:rPr>
            </w:pPr>
            <w:r>
              <w:rPr>
                <w:bCs/>
              </w:rPr>
              <w:t>Afskriftir skattkrafna</w:t>
            </w:r>
          </w:p>
        </w:tc>
        <w:tc>
          <w:tcPr>
            <w:tcW w:w="1419" w:type="dxa"/>
            <w:gridSpan w:val="2"/>
            <w:tcBorders>
              <w:left w:val="single" w:sz="4" w:space="0" w:color="808080" w:themeColor="background1" w:themeShade="80"/>
            </w:tcBorders>
          </w:tcPr>
          <w:p w:rsidR="00C714E6" w:rsidRPr="00543919" w:rsidRDefault="00C714E6" w:rsidP="00882AD2">
            <w:pPr>
              <w:rPr>
                <w:b/>
                <w:bCs/>
              </w:rPr>
            </w:pPr>
            <w:r>
              <w:rPr>
                <w:bCs/>
              </w:rPr>
              <w:t>Q3 2016</w:t>
            </w:r>
          </w:p>
        </w:tc>
        <w:tc>
          <w:tcPr>
            <w:tcW w:w="1425" w:type="dxa"/>
            <w:gridSpan w:val="2"/>
            <w:noWrap/>
            <w:hideMark/>
          </w:tcPr>
          <w:p w:rsidR="00C714E6" w:rsidRPr="00543919" w:rsidRDefault="00C714E6" w:rsidP="00882AD2">
            <w:pPr>
              <w:rPr>
                <w:b/>
                <w:bCs/>
              </w:rPr>
            </w:pPr>
            <w:r>
              <w:rPr>
                <w:bCs/>
              </w:rPr>
              <w:t>Q2 2017</w:t>
            </w:r>
          </w:p>
        </w:tc>
        <w:tc>
          <w:tcPr>
            <w:tcW w:w="1417" w:type="dxa"/>
            <w:noWrap/>
            <w:hideMark/>
          </w:tcPr>
          <w:p w:rsidR="00C714E6" w:rsidRPr="0062356D" w:rsidRDefault="0062356D" w:rsidP="00882AD2">
            <w:pPr>
              <w:rPr>
                <w:bCs/>
              </w:rPr>
            </w:pPr>
            <w:r>
              <w:rPr>
                <w:bCs/>
              </w:rPr>
              <w:t>3 mkr.</w:t>
            </w:r>
          </w:p>
        </w:tc>
        <w:tc>
          <w:tcPr>
            <w:tcW w:w="1418" w:type="dxa"/>
            <w:noWrap/>
            <w:hideMark/>
          </w:tcPr>
          <w:p w:rsidR="00C714E6" w:rsidRPr="0062356D" w:rsidRDefault="0062356D" w:rsidP="00882AD2">
            <w:pPr>
              <w:rPr>
                <w:bCs/>
              </w:rPr>
            </w:pPr>
            <w:r>
              <w:rPr>
                <w:bCs/>
              </w:rPr>
              <w:t>0</w:t>
            </w:r>
          </w:p>
        </w:tc>
        <w:tc>
          <w:tcPr>
            <w:tcW w:w="1466" w:type="dxa"/>
            <w:noWrap/>
            <w:hideMark/>
          </w:tcPr>
          <w:p w:rsidR="00C714E6" w:rsidRPr="0062356D" w:rsidRDefault="0062356D" w:rsidP="00882AD2">
            <w:pPr>
              <w:rPr>
                <w:bCs/>
              </w:rPr>
            </w:pPr>
            <w:r>
              <w:rPr>
                <w:bCs/>
              </w:rPr>
              <w:t>0</w:t>
            </w:r>
          </w:p>
        </w:tc>
      </w:tr>
      <w:tr w:rsidR="00C714E6" w:rsidRPr="006E210C" w:rsidTr="00882AD2">
        <w:trPr>
          <w:trHeight w:val="300"/>
        </w:trPr>
        <w:tc>
          <w:tcPr>
            <w:tcW w:w="386" w:type="dxa"/>
            <w:noWrap/>
            <w:hideMark/>
          </w:tcPr>
          <w:p w:rsidR="00C714E6" w:rsidRPr="003B5F27" w:rsidRDefault="00C714E6" w:rsidP="00882AD2">
            <w:pPr>
              <w:rPr>
                <w:sz w:val="20"/>
                <w:szCs w:val="20"/>
              </w:rPr>
            </w:pPr>
          </w:p>
        </w:tc>
        <w:tc>
          <w:tcPr>
            <w:tcW w:w="3395" w:type="dxa"/>
            <w:gridSpan w:val="5"/>
            <w:shd w:val="clear" w:color="auto" w:fill="DBE5F1" w:themeFill="accent1" w:themeFillTint="33"/>
            <w:noWrap/>
            <w:hideMark/>
          </w:tcPr>
          <w:p w:rsidR="00C714E6" w:rsidRPr="00543919" w:rsidRDefault="00C714E6" w:rsidP="00882AD2">
            <w:pPr>
              <w:rPr>
                <w:b/>
                <w:bCs/>
              </w:rPr>
            </w:pPr>
            <w:r>
              <w:rPr>
                <w:b/>
                <w:bCs/>
              </w:rPr>
              <w:t>Mælikvarðar</w:t>
            </w:r>
          </w:p>
        </w:tc>
        <w:tc>
          <w:tcPr>
            <w:tcW w:w="3548" w:type="dxa"/>
            <w:gridSpan w:val="3"/>
            <w:tcBorders>
              <w:right w:val="single" w:sz="4" w:space="0" w:color="808080" w:themeColor="background1" w:themeShade="80"/>
            </w:tcBorders>
            <w:shd w:val="clear" w:color="auto" w:fill="DBE5F1" w:themeFill="accent1" w:themeFillTint="33"/>
            <w:noWrap/>
            <w:hideMark/>
          </w:tcPr>
          <w:p w:rsidR="00C714E6" w:rsidRPr="00543919" w:rsidRDefault="00C714E6" w:rsidP="00882AD2">
            <w:pPr>
              <w:rPr>
                <w:b/>
                <w:bCs/>
              </w:rPr>
            </w:pPr>
            <w:r w:rsidRPr="00543919">
              <w:rPr>
                <w:b/>
                <w:bCs/>
              </w:rPr>
              <w:t>Gögn lögð til grundvallar</w:t>
            </w:r>
          </w:p>
        </w:tc>
        <w:tc>
          <w:tcPr>
            <w:tcW w:w="1419" w:type="dxa"/>
            <w:gridSpan w:val="2"/>
            <w:tcBorders>
              <w:left w:val="single" w:sz="4" w:space="0" w:color="808080" w:themeColor="background1" w:themeShade="80"/>
              <w:right w:val="single" w:sz="4" w:space="0" w:color="808080" w:themeColor="background1" w:themeShade="80"/>
            </w:tcBorders>
            <w:shd w:val="clear" w:color="auto" w:fill="DBE5F1" w:themeFill="accent1" w:themeFillTint="33"/>
            <w:noWrap/>
            <w:hideMark/>
          </w:tcPr>
          <w:p w:rsidR="00C714E6" w:rsidRPr="00543919" w:rsidRDefault="00C714E6" w:rsidP="00882AD2">
            <w:pPr>
              <w:rPr>
                <w:b/>
                <w:bCs/>
              </w:rPr>
            </w:pPr>
            <w:r w:rsidRPr="00543919">
              <w:rPr>
                <w:b/>
                <w:bCs/>
              </w:rPr>
              <w:t>Staða 2015</w:t>
            </w:r>
          </w:p>
        </w:tc>
        <w:tc>
          <w:tcPr>
            <w:tcW w:w="1425" w:type="dxa"/>
            <w:gridSpan w:val="2"/>
            <w:tcBorders>
              <w:left w:val="single" w:sz="4" w:space="0" w:color="808080" w:themeColor="background1" w:themeShade="80"/>
            </w:tcBorders>
            <w:shd w:val="clear" w:color="auto" w:fill="DBE5F1" w:themeFill="accent1" w:themeFillTint="33"/>
          </w:tcPr>
          <w:p w:rsidR="00C714E6" w:rsidRPr="00543919" w:rsidRDefault="00C714E6" w:rsidP="00882AD2">
            <w:pPr>
              <w:rPr>
                <w:b/>
                <w:bCs/>
              </w:rPr>
            </w:pPr>
            <w:r>
              <w:rPr>
                <w:b/>
                <w:bCs/>
              </w:rPr>
              <w:t>Staða 2016</w:t>
            </w:r>
          </w:p>
        </w:tc>
        <w:tc>
          <w:tcPr>
            <w:tcW w:w="1417" w:type="dxa"/>
            <w:shd w:val="clear" w:color="auto" w:fill="DBE5F1" w:themeFill="accent1" w:themeFillTint="33"/>
            <w:noWrap/>
            <w:hideMark/>
          </w:tcPr>
          <w:p w:rsidR="00C714E6" w:rsidRPr="00543919" w:rsidRDefault="00C714E6" w:rsidP="00882AD2">
            <w:pPr>
              <w:rPr>
                <w:b/>
                <w:bCs/>
              </w:rPr>
            </w:pPr>
            <w:r>
              <w:rPr>
                <w:b/>
                <w:bCs/>
              </w:rPr>
              <w:t>Viðmið</w:t>
            </w:r>
            <w:r w:rsidRPr="00543919">
              <w:rPr>
                <w:b/>
                <w:bCs/>
              </w:rPr>
              <w:t xml:space="preserve"> 2017</w:t>
            </w:r>
          </w:p>
        </w:tc>
        <w:tc>
          <w:tcPr>
            <w:tcW w:w="1418" w:type="dxa"/>
            <w:shd w:val="clear" w:color="auto" w:fill="DBE5F1" w:themeFill="accent1" w:themeFillTint="33"/>
            <w:noWrap/>
            <w:hideMark/>
          </w:tcPr>
          <w:p w:rsidR="00C714E6" w:rsidRPr="00543919" w:rsidRDefault="00C714E6" w:rsidP="00882AD2">
            <w:pPr>
              <w:rPr>
                <w:b/>
                <w:bCs/>
              </w:rPr>
            </w:pPr>
            <w:r>
              <w:rPr>
                <w:b/>
                <w:bCs/>
              </w:rPr>
              <w:t>Viðmið</w:t>
            </w:r>
            <w:r w:rsidRPr="00543919">
              <w:rPr>
                <w:b/>
                <w:bCs/>
              </w:rPr>
              <w:t xml:space="preserve"> 2018</w:t>
            </w:r>
          </w:p>
        </w:tc>
        <w:tc>
          <w:tcPr>
            <w:tcW w:w="1466" w:type="dxa"/>
            <w:shd w:val="clear" w:color="auto" w:fill="DBE5F1" w:themeFill="accent1" w:themeFillTint="33"/>
            <w:noWrap/>
            <w:hideMark/>
          </w:tcPr>
          <w:p w:rsidR="00C714E6" w:rsidRPr="00543919" w:rsidRDefault="00C714E6" w:rsidP="00882AD2">
            <w:pPr>
              <w:rPr>
                <w:b/>
                <w:bCs/>
              </w:rPr>
            </w:pPr>
            <w:r>
              <w:rPr>
                <w:b/>
                <w:bCs/>
              </w:rPr>
              <w:t>Viðmið</w:t>
            </w:r>
            <w:r w:rsidRPr="00543919">
              <w:rPr>
                <w:b/>
                <w:bCs/>
              </w:rPr>
              <w:t xml:space="preserve"> 2019</w:t>
            </w:r>
          </w:p>
        </w:tc>
      </w:tr>
      <w:tr w:rsidR="00C714E6" w:rsidRPr="006E210C" w:rsidTr="00882AD2">
        <w:trPr>
          <w:trHeight w:val="300"/>
        </w:trPr>
        <w:tc>
          <w:tcPr>
            <w:tcW w:w="386" w:type="dxa"/>
            <w:noWrap/>
          </w:tcPr>
          <w:p w:rsidR="00C714E6" w:rsidRPr="003B5F27" w:rsidRDefault="00C714E6" w:rsidP="00882AD2">
            <w:pPr>
              <w:rPr>
                <w:sz w:val="20"/>
                <w:szCs w:val="20"/>
              </w:rPr>
            </w:pPr>
          </w:p>
        </w:tc>
        <w:tc>
          <w:tcPr>
            <w:tcW w:w="3395" w:type="dxa"/>
            <w:gridSpan w:val="5"/>
            <w:noWrap/>
          </w:tcPr>
          <w:p w:rsidR="00C714E6" w:rsidRPr="00543919" w:rsidRDefault="00C714E6" w:rsidP="00882AD2">
            <w:pPr>
              <w:rPr>
                <w:b/>
                <w:bCs/>
              </w:rPr>
            </w:pPr>
            <w:r>
              <w:t xml:space="preserve">Innheimtuárangur á landsvísu vegna álagningar ársins </w:t>
            </w:r>
            <w:r>
              <w:rPr>
                <w:bCs/>
              </w:rPr>
              <w:t xml:space="preserve">sem hlutfall af álögðum gjöldum fyrra árs sem eru innheimt þann 31. desember í </w:t>
            </w:r>
            <w:r>
              <w:t>skilgreindum gjaldflokkum.</w:t>
            </w:r>
          </w:p>
        </w:tc>
        <w:tc>
          <w:tcPr>
            <w:tcW w:w="3548" w:type="dxa"/>
            <w:gridSpan w:val="3"/>
            <w:noWrap/>
          </w:tcPr>
          <w:p w:rsidR="00C714E6" w:rsidRPr="00543919" w:rsidRDefault="00C714E6" w:rsidP="00882AD2">
            <w:pPr>
              <w:rPr>
                <w:b/>
                <w:bCs/>
              </w:rPr>
            </w:pPr>
            <w:r>
              <w:rPr>
                <w:bCs/>
              </w:rPr>
              <w:t xml:space="preserve">Tekjubókhald ríkisins. </w:t>
            </w:r>
            <w:r w:rsidR="00E26FDF">
              <w:rPr>
                <w:bCs/>
              </w:rPr>
              <w:t xml:space="preserve"> G</w:t>
            </w:r>
            <w:r w:rsidR="00E26FDF">
              <w:t>jaldflokkar:  staðgreiðsla launagreiðanda, reiknað endurgjald, tryggingagjald, þing- og sveitarsjóðsgjöld einstaklinga, þinggjöld lögaðila, virðisaukaskattur, bifreiðagjöld, greiðslufrestur í tolli og vörugjöld af ökutækjum.</w:t>
            </w:r>
          </w:p>
        </w:tc>
        <w:tc>
          <w:tcPr>
            <w:tcW w:w="1419" w:type="dxa"/>
            <w:gridSpan w:val="2"/>
            <w:tcBorders>
              <w:right w:val="single" w:sz="4" w:space="0" w:color="808080" w:themeColor="background1" w:themeShade="80"/>
            </w:tcBorders>
            <w:noWrap/>
          </w:tcPr>
          <w:p w:rsidR="00C714E6" w:rsidRPr="007F179F" w:rsidRDefault="00C714E6" w:rsidP="00882AD2">
            <w:pPr>
              <w:rPr>
                <w:bCs/>
              </w:rPr>
            </w:pPr>
            <w:r>
              <w:rPr>
                <w:bCs/>
              </w:rPr>
              <w:t>93,16</w:t>
            </w:r>
            <w:r w:rsidRPr="007F179F">
              <w:rPr>
                <w:bCs/>
              </w:rPr>
              <w:t>%</w:t>
            </w:r>
          </w:p>
        </w:tc>
        <w:tc>
          <w:tcPr>
            <w:tcW w:w="1425" w:type="dxa"/>
            <w:gridSpan w:val="2"/>
            <w:tcBorders>
              <w:left w:val="single" w:sz="4" w:space="0" w:color="808080" w:themeColor="background1" w:themeShade="80"/>
            </w:tcBorders>
          </w:tcPr>
          <w:p w:rsidR="00C714E6" w:rsidRPr="007F179F" w:rsidRDefault="00C714E6" w:rsidP="00882AD2">
            <w:pPr>
              <w:rPr>
                <w:bCs/>
              </w:rPr>
            </w:pPr>
            <w:r>
              <w:rPr>
                <w:bCs/>
              </w:rPr>
              <w:t>92%</w:t>
            </w:r>
          </w:p>
        </w:tc>
        <w:tc>
          <w:tcPr>
            <w:tcW w:w="1417" w:type="dxa"/>
            <w:noWrap/>
          </w:tcPr>
          <w:p w:rsidR="00C714E6" w:rsidRPr="00543919" w:rsidRDefault="00C714E6" w:rsidP="00882AD2">
            <w:pPr>
              <w:rPr>
                <w:b/>
                <w:bCs/>
              </w:rPr>
            </w:pPr>
            <w:r>
              <w:rPr>
                <w:bCs/>
              </w:rPr>
              <w:t>92%</w:t>
            </w:r>
          </w:p>
        </w:tc>
        <w:tc>
          <w:tcPr>
            <w:tcW w:w="1418" w:type="dxa"/>
            <w:noWrap/>
          </w:tcPr>
          <w:p w:rsidR="00C714E6" w:rsidRPr="00543919" w:rsidRDefault="00C714E6" w:rsidP="00882AD2">
            <w:pPr>
              <w:rPr>
                <w:b/>
                <w:bCs/>
              </w:rPr>
            </w:pPr>
            <w:r>
              <w:rPr>
                <w:bCs/>
              </w:rPr>
              <w:t>92%</w:t>
            </w:r>
          </w:p>
        </w:tc>
        <w:tc>
          <w:tcPr>
            <w:tcW w:w="1466" w:type="dxa"/>
            <w:noWrap/>
          </w:tcPr>
          <w:p w:rsidR="00C714E6" w:rsidRPr="00543919" w:rsidRDefault="00C714E6" w:rsidP="00882AD2">
            <w:pPr>
              <w:rPr>
                <w:b/>
                <w:bCs/>
              </w:rPr>
            </w:pPr>
            <w:r>
              <w:rPr>
                <w:bCs/>
              </w:rPr>
              <w:t>92%</w:t>
            </w:r>
          </w:p>
        </w:tc>
      </w:tr>
      <w:tr w:rsidR="00C714E6" w:rsidRPr="006E210C" w:rsidTr="00882AD2">
        <w:trPr>
          <w:trHeight w:val="55"/>
        </w:trPr>
        <w:tc>
          <w:tcPr>
            <w:tcW w:w="386" w:type="dxa"/>
            <w:noWrap/>
            <w:hideMark/>
          </w:tcPr>
          <w:p w:rsidR="00C714E6" w:rsidRPr="003B5F27" w:rsidRDefault="00C714E6" w:rsidP="00882AD2">
            <w:pPr>
              <w:rPr>
                <w:sz w:val="20"/>
                <w:szCs w:val="20"/>
              </w:rPr>
            </w:pPr>
          </w:p>
        </w:tc>
        <w:tc>
          <w:tcPr>
            <w:tcW w:w="3395" w:type="dxa"/>
            <w:gridSpan w:val="5"/>
            <w:noWrap/>
            <w:hideMark/>
          </w:tcPr>
          <w:p w:rsidR="00C714E6" w:rsidRPr="00543919" w:rsidRDefault="00C714E6" w:rsidP="00882AD2">
            <w:pPr>
              <w:rPr>
                <w:b/>
                <w:bCs/>
              </w:rPr>
            </w:pPr>
            <w:r>
              <w:rPr>
                <w:bCs/>
              </w:rPr>
              <w:t>Innheimtuárangur á lands</w:t>
            </w:r>
            <w:r w:rsidR="00E26FDF">
              <w:rPr>
                <w:bCs/>
              </w:rPr>
              <w:t>vísu vegna álagningar fyrra árs</w:t>
            </w:r>
            <w:r>
              <w:rPr>
                <w:bCs/>
              </w:rPr>
              <w:t xml:space="preserve"> sem hlutfall af álögðum gjöldum fyrra árs sem eru innheimt þann 31. desember í </w:t>
            </w:r>
            <w:r>
              <w:t>skilgreindum gjaldflokkum.</w:t>
            </w:r>
          </w:p>
        </w:tc>
        <w:tc>
          <w:tcPr>
            <w:tcW w:w="3548" w:type="dxa"/>
            <w:gridSpan w:val="3"/>
            <w:noWrap/>
            <w:hideMark/>
          </w:tcPr>
          <w:p w:rsidR="00C714E6" w:rsidRPr="00543919" w:rsidRDefault="00C714E6" w:rsidP="00882AD2">
            <w:pPr>
              <w:rPr>
                <w:b/>
                <w:bCs/>
              </w:rPr>
            </w:pPr>
            <w:r>
              <w:rPr>
                <w:bCs/>
              </w:rPr>
              <w:t xml:space="preserve">Tekjubókhald ríkisins. </w:t>
            </w:r>
          </w:p>
        </w:tc>
        <w:tc>
          <w:tcPr>
            <w:tcW w:w="1419" w:type="dxa"/>
            <w:gridSpan w:val="2"/>
            <w:tcBorders>
              <w:right w:val="single" w:sz="4" w:space="0" w:color="808080" w:themeColor="background1" w:themeShade="80"/>
            </w:tcBorders>
            <w:noWrap/>
            <w:hideMark/>
          </w:tcPr>
          <w:p w:rsidR="00C714E6" w:rsidRPr="007F179F" w:rsidRDefault="00C714E6" w:rsidP="00882AD2">
            <w:pPr>
              <w:rPr>
                <w:bCs/>
              </w:rPr>
            </w:pPr>
            <w:r>
              <w:rPr>
                <w:bCs/>
              </w:rPr>
              <w:t>98,34</w:t>
            </w:r>
            <w:r w:rsidRPr="007F179F">
              <w:rPr>
                <w:bCs/>
              </w:rPr>
              <w:t>%</w:t>
            </w:r>
          </w:p>
        </w:tc>
        <w:tc>
          <w:tcPr>
            <w:tcW w:w="1425" w:type="dxa"/>
            <w:gridSpan w:val="2"/>
            <w:tcBorders>
              <w:left w:val="single" w:sz="4" w:space="0" w:color="808080" w:themeColor="background1" w:themeShade="80"/>
            </w:tcBorders>
          </w:tcPr>
          <w:p w:rsidR="00C714E6" w:rsidRPr="007F179F" w:rsidRDefault="00C714E6" w:rsidP="00882AD2">
            <w:pPr>
              <w:rPr>
                <w:bCs/>
              </w:rPr>
            </w:pPr>
            <w:r>
              <w:rPr>
                <w:bCs/>
              </w:rPr>
              <w:t>97%</w:t>
            </w:r>
          </w:p>
        </w:tc>
        <w:tc>
          <w:tcPr>
            <w:tcW w:w="1417" w:type="dxa"/>
            <w:noWrap/>
            <w:hideMark/>
          </w:tcPr>
          <w:p w:rsidR="00C714E6" w:rsidRPr="00543919" w:rsidRDefault="00C714E6" w:rsidP="00882AD2">
            <w:pPr>
              <w:rPr>
                <w:b/>
                <w:bCs/>
              </w:rPr>
            </w:pPr>
            <w:r>
              <w:rPr>
                <w:bCs/>
              </w:rPr>
              <w:t>97%</w:t>
            </w:r>
          </w:p>
        </w:tc>
        <w:tc>
          <w:tcPr>
            <w:tcW w:w="1418" w:type="dxa"/>
            <w:noWrap/>
            <w:hideMark/>
          </w:tcPr>
          <w:p w:rsidR="00C714E6" w:rsidRPr="00543919" w:rsidRDefault="00C714E6" w:rsidP="00882AD2">
            <w:pPr>
              <w:rPr>
                <w:b/>
                <w:bCs/>
              </w:rPr>
            </w:pPr>
            <w:r>
              <w:rPr>
                <w:bCs/>
              </w:rPr>
              <w:t>97%</w:t>
            </w:r>
          </w:p>
        </w:tc>
        <w:tc>
          <w:tcPr>
            <w:tcW w:w="1466" w:type="dxa"/>
            <w:noWrap/>
            <w:hideMark/>
          </w:tcPr>
          <w:p w:rsidR="00C714E6" w:rsidRPr="00543919" w:rsidRDefault="00C714E6" w:rsidP="00882AD2">
            <w:pPr>
              <w:rPr>
                <w:b/>
                <w:bCs/>
              </w:rPr>
            </w:pPr>
            <w:r>
              <w:rPr>
                <w:bCs/>
              </w:rPr>
              <w:t>97%</w:t>
            </w:r>
          </w:p>
        </w:tc>
      </w:tr>
      <w:tr w:rsidR="00C714E6" w:rsidRPr="006E210C" w:rsidTr="00882AD2">
        <w:trPr>
          <w:trHeight w:val="300"/>
        </w:trPr>
        <w:tc>
          <w:tcPr>
            <w:tcW w:w="386" w:type="dxa"/>
            <w:shd w:val="clear" w:color="auto" w:fill="DBE5F1" w:themeFill="accent1" w:themeFillTint="33"/>
            <w:noWrap/>
          </w:tcPr>
          <w:p w:rsidR="00C714E6" w:rsidRPr="003B5F27" w:rsidRDefault="00C714E6" w:rsidP="00882AD2">
            <w:pPr>
              <w:rPr>
                <w:sz w:val="20"/>
                <w:szCs w:val="20"/>
              </w:rPr>
            </w:pPr>
          </w:p>
        </w:tc>
        <w:tc>
          <w:tcPr>
            <w:tcW w:w="6943" w:type="dxa"/>
            <w:gridSpan w:val="8"/>
            <w:shd w:val="clear" w:color="auto" w:fill="DBE5F1" w:themeFill="accent1" w:themeFillTint="33"/>
            <w:noWrap/>
          </w:tcPr>
          <w:p w:rsidR="00C714E6" w:rsidRDefault="00C714E6" w:rsidP="00882AD2">
            <w:pPr>
              <w:rPr>
                <w:b/>
                <w:bCs/>
              </w:rPr>
            </w:pPr>
            <w:r>
              <w:rPr>
                <w:b/>
                <w:bCs/>
              </w:rPr>
              <w:t>Markmið 2</w:t>
            </w:r>
          </w:p>
        </w:tc>
        <w:tc>
          <w:tcPr>
            <w:tcW w:w="7145" w:type="dxa"/>
            <w:gridSpan w:val="7"/>
            <w:shd w:val="clear" w:color="auto" w:fill="DBE5F1" w:themeFill="accent1" w:themeFillTint="33"/>
          </w:tcPr>
          <w:p w:rsidR="00C714E6" w:rsidRDefault="00C714E6" w:rsidP="00882AD2">
            <w:pPr>
              <w:rPr>
                <w:b/>
                <w:bCs/>
              </w:rPr>
            </w:pPr>
            <w:r>
              <w:rPr>
                <w:b/>
                <w:bCs/>
              </w:rPr>
              <w:t>Tengist markmiði málaflokks</w:t>
            </w:r>
          </w:p>
        </w:tc>
      </w:tr>
      <w:tr w:rsidR="00C714E6" w:rsidRPr="006E210C" w:rsidTr="00882AD2">
        <w:trPr>
          <w:trHeight w:val="300"/>
        </w:trPr>
        <w:tc>
          <w:tcPr>
            <w:tcW w:w="386" w:type="dxa"/>
            <w:shd w:val="clear" w:color="auto" w:fill="FFFFFF" w:themeFill="background1"/>
            <w:noWrap/>
          </w:tcPr>
          <w:p w:rsidR="00C714E6" w:rsidRPr="003B5F27" w:rsidRDefault="00C714E6" w:rsidP="00882AD2">
            <w:pPr>
              <w:rPr>
                <w:sz w:val="20"/>
                <w:szCs w:val="20"/>
              </w:rPr>
            </w:pPr>
          </w:p>
        </w:tc>
        <w:tc>
          <w:tcPr>
            <w:tcW w:w="6943" w:type="dxa"/>
            <w:gridSpan w:val="8"/>
            <w:shd w:val="clear" w:color="auto" w:fill="FFFFFF" w:themeFill="background1"/>
            <w:noWrap/>
          </w:tcPr>
          <w:p w:rsidR="00C714E6" w:rsidRDefault="00C714E6" w:rsidP="00882AD2">
            <w:pPr>
              <w:rPr>
                <w:b/>
                <w:bCs/>
              </w:rPr>
            </w:pPr>
            <w:r>
              <w:rPr>
                <w:bCs/>
              </w:rPr>
              <w:t>Auka skilvirkni og árangur tollaframkvæmdar</w:t>
            </w:r>
          </w:p>
        </w:tc>
        <w:tc>
          <w:tcPr>
            <w:tcW w:w="7145" w:type="dxa"/>
            <w:gridSpan w:val="7"/>
            <w:shd w:val="clear" w:color="auto" w:fill="FFFFFF" w:themeFill="background1"/>
          </w:tcPr>
          <w:p w:rsidR="00C714E6" w:rsidRPr="008551E0" w:rsidRDefault="00C714E6" w:rsidP="00882AD2">
            <w:pPr>
              <w:rPr>
                <w:bCs/>
              </w:rPr>
            </w:pPr>
            <w:r>
              <w:rPr>
                <w:bCs/>
              </w:rPr>
              <w:t>Markmið 2:  Bæta og samræma betur alla skattframkvæmd</w:t>
            </w:r>
          </w:p>
        </w:tc>
      </w:tr>
      <w:tr w:rsidR="00C714E6" w:rsidRPr="006E210C" w:rsidTr="00882AD2">
        <w:trPr>
          <w:trHeight w:val="300"/>
        </w:trPr>
        <w:tc>
          <w:tcPr>
            <w:tcW w:w="386" w:type="dxa"/>
            <w:shd w:val="clear" w:color="auto" w:fill="FFFFFF" w:themeFill="background1"/>
            <w:noWrap/>
          </w:tcPr>
          <w:p w:rsidR="00C714E6" w:rsidRPr="003B5F27" w:rsidRDefault="00C714E6" w:rsidP="00882AD2">
            <w:pPr>
              <w:rPr>
                <w:sz w:val="20"/>
                <w:szCs w:val="20"/>
              </w:rPr>
            </w:pPr>
          </w:p>
        </w:tc>
        <w:tc>
          <w:tcPr>
            <w:tcW w:w="6943" w:type="dxa"/>
            <w:gridSpan w:val="8"/>
            <w:shd w:val="clear" w:color="auto" w:fill="DBE5F1" w:themeFill="accent1" w:themeFillTint="33"/>
            <w:noWrap/>
          </w:tcPr>
          <w:p w:rsidR="00C714E6" w:rsidRDefault="00C714E6" w:rsidP="00882AD2">
            <w:pPr>
              <w:rPr>
                <w:b/>
                <w:bCs/>
              </w:rPr>
            </w:pPr>
            <w:r w:rsidRPr="005A469D">
              <w:rPr>
                <w:b/>
                <w:bCs/>
              </w:rPr>
              <w:t>Aðgerðir</w:t>
            </w:r>
          </w:p>
        </w:tc>
        <w:tc>
          <w:tcPr>
            <w:tcW w:w="1419" w:type="dxa"/>
            <w:gridSpan w:val="2"/>
            <w:tcBorders>
              <w:right w:val="single" w:sz="4" w:space="0" w:color="808080" w:themeColor="background1" w:themeShade="80"/>
            </w:tcBorders>
            <w:shd w:val="clear" w:color="auto" w:fill="DBE5F1" w:themeFill="accent1" w:themeFillTint="33"/>
          </w:tcPr>
          <w:p w:rsidR="00C714E6" w:rsidRDefault="00C714E6" w:rsidP="00882AD2">
            <w:pPr>
              <w:rPr>
                <w:b/>
                <w:bCs/>
              </w:rPr>
            </w:pPr>
            <w:r>
              <w:rPr>
                <w:b/>
                <w:bCs/>
              </w:rPr>
              <w:t>Upphaf</w:t>
            </w:r>
          </w:p>
        </w:tc>
        <w:tc>
          <w:tcPr>
            <w:tcW w:w="1425" w:type="dxa"/>
            <w:gridSpan w:val="2"/>
            <w:tcBorders>
              <w:left w:val="single" w:sz="4" w:space="0" w:color="808080" w:themeColor="background1" w:themeShade="80"/>
            </w:tcBorders>
            <w:shd w:val="clear" w:color="auto" w:fill="DBE5F1" w:themeFill="accent1" w:themeFillTint="33"/>
          </w:tcPr>
          <w:p w:rsidR="00C714E6" w:rsidRDefault="00C714E6" w:rsidP="00882AD2">
            <w:pPr>
              <w:rPr>
                <w:b/>
                <w:bCs/>
              </w:rPr>
            </w:pPr>
            <w:r>
              <w:rPr>
                <w:b/>
                <w:bCs/>
              </w:rPr>
              <w:t>Lok</w:t>
            </w:r>
          </w:p>
        </w:tc>
        <w:tc>
          <w:tcPr>
            <w:tcW w:w="1417" w:type="dxa"/>
            <w:shd w:val="clear" w:color="auto" w:fill="DBE5F1" w:themeFill="accent1" w:themeFillTint="33"/>
          </w:tcPr>
          <w:p w:rsidR="00C714E6" w:rsidRDefault="00C714E6" w:rsidP="00882AD2">
            <w:pPr>
              <w:rPr>
                <w:b/>
                <w:bCs/>
              </w:rPr>
            </w:pPr>
            <w:r>
              <w:rPr>
                <w:b/>
                <w:bCs/>
              </w:rPr>
              <w:t>Kostnaður 2017</w:t>
            </w:r>
          </w:p>
        </w:tc>
        <w:tc>
          <w:tcPr>
            <w:tcW w:w="1418" w:type="dxa"/>
            <w:shd w:val="clear" w:color="auto" w:fill="DBE5F1" w:themeFill="accent1" w:themeFillTint="33"/>
          </w:tcPr>
          <w:p w:rsidR="00C714E6" w:rsidRDefault="00C714E6" w:rsidP="00882AD2">
            <w:pPr>
              <w:rPr>
                <w:b/>
                <w:bCs/>
              </w:rPr>
            </w:pPr>
            <w:r>
              <w:rPr>
                <w:b/>
                <w:bCs/>
              </w:rPr>
              <w:t>Kostnaður 2018</w:t>
            </w:r>
          </w:p>
        </w:tc>
        <w:tc>
          <w:tcPr>
            <w:tcW w:w="1466" w:type="dxa"/>
            <w:shd w:val="clear" w:color="auto" w:fill="DBE5F1" w:themeFill="accent1" w:themeFillTint="33"/>
          </w:tcPr>
          <w:p w:rsidR="00C714E6" w:rsidRDefault="00C714E6" w:rsidP="00882AD2">
            <w:pPr>
              <w:rPr>
                <w:b/>
                <w:bCs/>
              </w:rPr>
            </w:pPr>
            <w:r>
              <w:rPr>
                <w:b/>
                <w:bCs/>
              </w:rPr>
              <w:t>Kostnaður 2019</w:t>
            </w:r>
          </w:p>
        </w:tc>
      </w:tr>
      <w:tr w:rsidR="00C714E6" w:rsidRPr="006E210C" w:rsidTr="00882AD2">
        <w:trPr>
          <w:trHeight w:val="300"/>
        </w:trPr>
        <w:tc>
          <w:tcPr>
            <w:tcW w:w="386" w:type="dxa"/>
            <w:shd w:val="clear" w:color="auto" w:fill="FFFFFF" w:themeFill="background1"/>
            <w:noWrap/>
          </w:tcPr>
          <w:p w:rsidR="00C714E6" w:rsidRPr="003B5F27" w:rsidRDefault="00C714E6" w:rsidP="00882AD2">
            <w:pPr>
              <w:rPr>
                <w:sz w:val="20"/>
                <w:szCs w:val="20"/>
              </w:rPr>
            </w:pPr>
          </w:p>
        </w:tc>
        <w:tc>
          <w:tcPr>
            <w:tcW w:w="6943" w:type="dxa"/>
            <w:gridSpan w:val="8"/>
            <w:shd w:val="clear" w:color="auto" w:fill="FFFFFF" w:themeFill="background1"/>
            <w:noWrap/>
          </w:tcPr>
          <w:p w:rsidR="00C714E6" w:rsidRPr="006D5F6D" w:rsidRDefault="00C714E6" w:rsidP="00882AD2">
            <w:pPr>
              <w:rPr>
                <w:bCs/>
              </w:rPr>
            </w:pPr>
            <w:r>
              <w:rPr>
                <w:bCs/>
              </w:rPr>
              <w:t>Innleiðing málastjórnunar fyrir viðskiptaferla innan tollakerfa</w:t>
            </w:r>
          </w:p>
        </w:tc>
        <w:tc>
          <w:tcPr>
            <w:tcW w:w="1419" w:type="dxa"/>
            <w:gridSpan w:val="2"/>
            <w:tcBorders>
              <w:right w:val="single" w:sz="4" w:space="0" w:color="808080" w:themeColor="background1" w:themeShade="80"/>
            </w:tcBorders>
            <w:shd w:val="clear" w:color="auto" w:fill="FFFFFF" w:themeFill="background1"/>
          </w:tcPr>
          <w:p w:rsidR="00C714E6" w:rsidRPr="006D5F6D" w:rsidRDefault="00C714E6" w:rsidP="00882AD2">
            <w:pPr>
              <w:rPr>
                <w:bCs/>
              </w:rPr>
            </w:pPr>
            <w:r>
              <w:rPr>
                <w:bCs/>
              </w:rPr>
              <w:t>Q1 2017</w:t>
            </w:r>
          </w:p>
        </w:tc>
        <w:tc>
          <w:tcPr>
            <w:tcW w:w="1425" w:type="dxa"/>
            <w:gridSpan w:val="2"/>
            <w:tcBorders>
              <w:left w:val="single" w:sz="4" w:space="0" w:color="808080" w:themeColor="background1" w:themeShade="80"/>
            </w:tcBorders>
            <w:shd w:val="clear" w:color="auto" w:fill="FFFFFF" w:themeFill="background1"/>
          </w:tcPr>
          <w:p w:rsidR="00C714E6" w:rsidRPr="006D5F6D" w:rsidRDefault="00C714E6" w:rsidP="00882AD2">
            <w:pPr>
              <w:rPr>
                <w:bCs/>
              </w:rPr>
            </w:pPr>
            <w:r>
              <w:rPr>
                <w:bCs/>
              </w:rPr>
              <w:t>Q3 2018</w:t>
            </w:r>
          </w:p>
        </w:tc>
        <w:tc>
          <w:tcPr>
            <w:tcW w:w="1417" w:type="dxa"/>
            <w:shd w:val="clear" w:color="auto" w:fill="FFFFFF" w:themeFill="background1"/>
          </w:tcPr>
          <w:p w:rsidR="00C714E6" w:rsidRPr="006D5F6D" w:rsidRDefault="0062356D" w:rsidP="00882AD2">
            <w:pPr>
              <w:rPr>
                <w:bCs/>
              </w:rPr>
            </w:pPr>
            <w:r>
              <w:rPr>
                <w:bCs/>
              </w:rPr>
              <w:t>10 mkr.</w:t>
            </w:r>
          </w:p>
        </w:tc>
        <w:tc>
          <w:tcPr>
            <w:tcW w:w="1418" w:type="dxa"/>
            <w:shd w:val="clear" w:color="auto" w:fill="FFFFFF" w:themeFill="background1"/>
          </w:tcPr>
          <w:p w:rsidR="00C714E6" w:rsidRPr="006D5F6D" w:rsidRDefault="0062356D" w:rsidP="00882AD2">
            <w:pPr>
              <w:rPr>
                <w:bCs/>
              </w:rPr>
            </w:pPr>
            <w:r>
              <w:rPr>
                <w:bCs/>
              </w:rPr>
              <w:t>10 mkr.</w:t>
            </w:r>
          </w:p>
        </w:tc>
        <w:tc>
          <w:tcPr>
            <w:tcW w:w="1466" w:type="dxa"/>
            <w:shd w:val="clear" w:color="auto" w:fill="FFFFFF" w:themeFill="background1"/>
          </w:tcPr>
          <w:p w:rsidR="00C714E6" w:rsidRPr="006D5F6D" w:rsidRDefault="0062356D" w:rsidP="00882AD2">
            <w:pPr>
              <w:rPr>
                <w:bCs/>
              </w:rPr>
            </w:pPr>
            <w:r>
              <w:rPr>
                <w:bCs/>
              </w:rPr>
              <w:t>0</w:t>
            </w:r>
          </w:p>
        </w:tc>
      </w:tr>
      <w:tr w:rsidR="00C714E6" w:rsidRPr="006E210C" w:rsidTr="00882AD2">
        <w:trPr>
          <w:trHeight w:val="300"/>
        </w:trPr>
        <w:tc>
          <w:tcPr>
            <w:tcW w:w="386" w:type="dxa"/>
            <w:shd w:val="clear" w:color="auto" w:fill="FFFFFF" w:themeFill="background1"/>
            <w:noWrap/>
          </w:tcPr>
          <w:p w:rsidR="00C714E6" w:rsidRPr="003B5F27" w:rsidRDefault="00C714E6" w:rsidP="00882AD2">
            <w:pPr>
              <w:rPr>
                <w:sz w:val="20"/>
                <w:szCs w:val="20"/>
              </w:rPr>
            </w:pPr>
          </w:p>
        </w:tc>
        <w:tc>
          <w:tcPr>
            <w:tcW w:w="6943" w:type="dxa"/>
            <w:gridSpan w:val="8"/>
            <w:shd w:val="clear" w:color="auto" w:fill="FFFFFF" w:themeFill="background1"/>
            <w:noWrap/>
          </w:tcPr>
          <w:p w:rsidR="00C714E6" w:rsidRPr="006D5F6D" w:rsidRDefault="00C714E6" w:rsidP="00882AD2">
            <w:pPr>
              <w:rPr>
                <w:bCs/>
              </w:rPr>
            </w:pPr>
            <w:r>
              <w:rPr>
                <w:bCs/>
              </w:rPr>
              <w:t>Rafvæðing ferla í tollafgreiðslu</w:t>
            </w:r>
          </w:p>
        </w:tc>
        <w:tc>
          <w:tcPr>
            <w:tcW w:w="1419" w:type="dxa"/>
            <w:gridSpan w:val="2"/>
            <w:tcBorders>
              <w:right w:val="single" w:sz="4" w:space="0" w:color="808080" w:themeColor="background1" w:themeShade="80"/>
            </w:tcBorders>
            <w:shd w:val="clear" w:color="auto" w:fill="FFFFFF" w:themeFill="background1"/>
          </w:tcPr>
          <w:p w:rsidR="00C714E6" w:rsidRPr="006D5F6D" w:rsidRDefault="00C714E6" w:rsidP="00882AD2">
            <w:pPr>
              <w:rPr>
                <w:bCs/>
              </w:rPr>
            </w:pPr>
            <w:r>
              <w:rPr>
                <w:bCs/>
              </w:rPr>
              <w:t>Q1 2017</w:t>
            </w:r>
          </w:p>
        </w:tc>
        <w:tc>
          <w:tcPr>
            <w:tcW w:w="1425" w:type="dxa"/>
            <w:gridSpan w:val="2"/>
            <w:tcBorders>
              <w:left w:val="single" w:sz="4" w:space="0" w:color="808080" w:themeColor="background1" w:themeShade="80"/>
            </w:tcBorders>
            <w:shd w:val="clear" w:color="auto" w:fill="FFFFFF" w:themeFill="background1"/>
          </w:tcPr>
          <w:p w:rsidR="00C714E6" w:rsidRPr="006D5F6D" w:rsidRDefault="00C714E6" w:rsidP="00882AD2">
            <w:pPr>
              <w:rPr>
                <w:bCs/>
              </w:rPr>
            </w:pPr>
            <w:r>
              <w:rPr>
                <w:bCs/>
              </w:rPr>
              <w:t>2020</w:t>
            </w:r>
          </w:p>
        </w:tc>
        <w:tc>
          <w:tcPr>
            <w:tcW w:w="1417" w:type="dxa"/>
            <w:shd w:val="clear" w:color="auto" w:fill="FFFFFF" w:themeFill="background1"/>
          </w:tcPr>
          <w:p w:rsidR="00C714E6" w:rsidRPr="006D5F6D" w:rsidRDefault="0062356D" w:rsidP="00882AD2">
            <w:pPr>
              <w:rPr>
                <w:bCs/>
              </w:rPr>
            </w:pPr>
            <w:r>
              <w:rPr>
                <w:bCs/>
              </w:rPr>
              <w:t>10 mkr.</w:t>
            </w:r>
          </w:p>
        </w:tc>
        <w:tc>
          <w:tcPr>
            <w:tcW w:w="1418" w:type="dxa"/>
            <w:shd w:val="clear" w:color="auto" w:fill="FFFFFF" w:themeFill="background1"/>
          </w:tcPr>
          <w:p w:rsidR="00C714E6" w:rsidRPr="006D5F6D" w:rsidRDefault="0062356D" w:rsidP="00882AD2">
            <w:pPr>
              <w:rPr>
                <w:bCs/>
              </w:rPr>
            </w:pPr>
            <w:r>
              <w:rPr>
                <w:bCs/>
              </w:rPr>
              <w:t>10 mkr.</w:t>
            </w:r>
          </w:p>
        </w:tc>
        <w:tc>
          <w:tcPr>
            <w:tcW w:w="1466" w:type="dxa"/>
            <w:shd w:val="clear" w:color="auto" w:fill="FFFFFF" w:themeFill="background1"/>
          </w:tcPr>
          <w:p w:rsidR="00C714E6" w:rsidRPr="006D5F6D" w:rsidRDefault="0062356D" w:rsidP="00882AD2">
            <w:pPr>
              <w:rPr>
                <w:bCs/>
              </w:rPr>
            </w:pPr>
            <w:r>
              <w:rPr>
                <w:bCs/>
              </w:rPr>
              <w:t>10 mkr.</w:t>
            </w:r>
          </w:p>
        </w:tc>
      </w:tr>
      <w:tr w:rsidR="00C714E6" w:rsidRPr="006E210C" w:rsidTr="00882AD2">
        <w:trPr>
          <w:trHeight w:val="300"/>
        </w:trPr>
        <w:tc>
          <w:tcPr>
            <w:tcW w:w="386" w:type="dxa"/>
            <w:shd w:val="clear" w:color="auto" w:fill="FFFFFF" w:themeFill="background1"/>
            <w:noWrap/>
          </w:tcPr>
          <w:p w:rsidR="00C714E6" w:rsidRPr="003B5F27" w:rsidRDefault="00C714E6" w:rsidP="00882AD2">
            <w:pPr>
              <w:rPr>
                <w:sz w:val="20"/>
                <w:szCs w:val="20"/>
              </w:rPr>
            </w:pPr>
          </w:p>
        </w:tc>
        <w:tc>
          <w:tcPr>
            <w:tcW w:w="6943" w:type="dxa"/>
            <w:gridSpan w:val="8"/>
            <w:shd w:val="clear" w:color="auto" w:fill="FFFFFF" w:themeFill="background1"/>
            <w:noWrap/>
          </w:tcPr>
          <w:p w:rsidR="00C714E6" w:rsidRPr="006D5F6D" w:rsidRDefault="00C714E6" w:rsidP="00882AD2">
            <w:pPr>
              <w:rPr>
                <w:bCs/>
              </w:rPr>
            </w:pPr>
            <w:r>
              <w:rPr>
                <w:bCs/>
              </w:rPr>
              <w:t>Aukin virkni síu (viðskiptareglur)</w:t>
            </w:r>
          </w:p>
        </w:tc>
        <w:tc>
          <w:tcPr>
            <w:tcW w:w="1419" w:type="dxa"/>
            <w:gridSpan w:val="2"/>
            <w:tcBorders>
              <w:right w:val="single" w:sz="4" w:space="0" w:color="808080" w:themeColor="background1" w:themeShade="80"/>
            </w:tcBorders>
            <w:shd w:val="clear" w:color="auto" w:fill="FFFFFF" w:themeFill="background1"/>
          </w:tcPr>
          <w:p w:rsidR="00C714E6" w:rsidRPr="006D5F6D" w:rsidRDefault="00C714E6" w:rsidP="00882AD2">
            <w:pPr>
              <w:rPr>
                <w:bCs/>
              </w:rPr>
            </w:pPr>
            <w:r>
              <w:rPr>
                <w:bCs/>
              </w:rPr>
              <w:t>Q3 2017</w:t>
            </w:r>
          </w:p>
        </w:tc>
        <w:tc>
          <w:tcPr>
            <w:tcW w:w="1425" w:type="dxa"/>
            <w:gridSpan w:val="2"/>
            <w:tcBorders>
              <w:left w:val="single" w:sz="4" w:space="0" w:color="808080" w:themeColor="background1" w:themeShade="80"/>
            </w:tcBorders>
            <w:shd w:val="clear" w:color="auto" w:fill="FFFFFF" w:themeFill="background1"/>
          </w:tcPr>
          <w:p w:rsidR="00C714E6" w:rsidRPr="006D5F6D" w:rsidRDefault="00C714E6" w:rsidP="00882AD2">
            <w:pPr>
              <w:rPr>
                <w:bCs/>
              </w:rPr>
            </w:pPr>
            <w:r>
              <w:rPr>
                <w:bCs/>
              </w:rPr>
              <w:t>2020</w:t>
            </w:r>
          </w:p>
        </w:tc>
        <w:tc>
          <w:tcPr>
            <w:tcW w:w="1417" w:type="dxa"/>
            <w:shd w:val="clear" w:color="auto" w:fill="FFFFFF" w:themeFill="background1"/>
          </w:tcPr>
          <w:p w:rsidR="00C714E6" w:rsidRPr="006D5F6D" w:rsidRDefault="0062356D" w:rsidP="00882AD2">
            <w:pPr>
              <w:rPr>
                <w:bCs/>
              </w:rPr>
            </w:pPr>
            <w:r>
              <w:rPr>
                <w:bCs/>
              </w:rPr>
              <w:t>10 mkr.</w:t>
            </w:r>
          </w:p>
        </w:tc>
        <w:tc>
          <w:tcPr>
            <w:tcW w:w="1418" w:type="dxa"/>
            <w:shd w:val="clear" w:color="auto" w:fill="FFFFFF" w:themeFill="background1"/>
          </w:tcPr>
          <w:p w:rsidR="00C714E6" w:rsidRPr="006D5F6D" w:rsidRDefault="0062356D" w:rsidP="00882AD2">
            <w:pPr>
              <w:rPr>
                <w:bCs/>
              </w:rPr>
            </w:pPr>
            <w:r>
              <w:rPr>
                <w:bCs/>
              </w:rPr>
              <w:t>10 mkr.</w:t>
            </w:r>
          </w:p>
        </w:tc>
        <w:tc>
          <w:tcPr>
            <w:tcW w:w="1466" w:type="dxa"/>
            <w:shd w:val="clear" w:color="auto" w:fill="FFFFFF" w:themeFill="background1"/>
          </w:tcPr>
          <w:p w:rsidR="00C714E6" w:rsidRPr="006D5F6D" w:rsidRDefault="0062356D" w:rsidP="00882AD2">
            <w:pPr>
              <w:rPr>
                <w:bCs/>
              </w:rPr>
            </w:pPr>
            <w:r>
              <w:rPr>
                <w:bCs/>
              </w:rPr>
              <w:t>10 mkr.</w:t>
            </w:r>
          </w:p>
        </w:tc>
      </w:tr>
      <w:tr w:rsidR="00C714E6" w:rsidRPr="006E210C" w:rsidTr="00882AD2">
        <w:trPr>
          <w:trHeight w:val="300"/>
        </w:trPr>
        <w:tc>
          <w:tcPr>
            <w:tcW w:w="386" w:type="dxa"/>
            <w:shd w:val="clear" w:color="auto" w:fill="FFFFFF" w:themeFill="background1"/>
            <w:noWrap/>
          </w:tcPr>
          <w:p w:rsidR="00C714E6" w:rsidRPr="003B5F27" w:rsidRDefault="00C714E6" w:rsidP="00882AD2">
            <w:pPr>
              <w:rPr>
                <w:sz w:val="20"/>
                <w:szCs w:val="20"/>
              </w:rPr>
            </w:pPr>
          </w:p>
        </w:tc>
        <w:tc>
          <w:tcPr>
            <w:tcW w:w="3395" w:type="dxa"/>
            <w:gridSpan w:val="5"/>
            <w:shd w:val="clear" w:color="auto" w:fill="DBE5F1" w:themeFill="accent1" w:themeFillTint="33"/>
            <w:noWrap/>
          </w:tcPr>
          <w:p w:rsidR="00C714E6" w:rsidRDefault="00C714E6" w:rsidP="00882AD2">
            <w:pPr>
              <w:rPr>
                <w:b/>
                <w:bCs/>
              </w:rPr>
            </w:pPr>
            <w:r>
              <w:rPr>
                <w:b/>
                <w:bCs/>
              </w:rPr>
              <w:t>Mælikvarðar</w:t>
            </w:r>
          </w:p>
        </w:tc>
        <w:tc>
          <w:tcPr>
            <w:tcW w:w="3548" w:type="dxa"/>
            <w:gridSpan w:val="3"/>
            <w:shd w:val="clear" w:color="auto" w:fill="DBE5F1" w:themeFill="accent1" w:themeFillTint="33"/>
          </w:tcPr>
          <w:p w:rsidR="00C714E6" w:rsidRDefault="00C714E6" w:rsidP="00882AD2">
            <w:pPr>
              <w:rPr>
                <w:b/>
                <w:bCs/>
              </w:rPr>
            </w:pPr>
            <w:r>
              <w:rPr>
                <w:b/>
                <w:bCs/>
              </w:rPr>
              <w:t>Gögn lögð til grundvallar</w:t>
            </w:r>
          </w:p>
        </w:tc>
        <w:tc>
          <w:tcPr>
            <w:tcW w:w="1419" w:type="dxa"/>
            <w:gridSpan w:val="2"/>
            <w:tcBorders>
              <w:right w:val="single" w:sz="4" w:space="0" w:color="808080" w:themeColor="background1" w:themeShade="80"/>
            </w:tcBorders>
            <w:shd w:val="clear" w:color="auto" w:fill="DBE5F1" w:themeFill="accent1" w:themeFillTint="33"/>
          </w:tcPr>
          <w:p w:rsidR="00C714E6" w:rsidRDefault="00C714E6" w:rsidP="00882AD2">
            <w:pPr>
              <w:rPr>
                <w:b/>
                <w:bCs/>
              </w:rPr>
            </w:pPr>
            <w:r>
              <w:rPr>
                <w:b/>
                <w:bCs/>
              </w:rPr>
              <w:t>Staða 2015</w:t>
            </w:r>
          </w:p>
        </w:tc>
        <w:tc>
          <w:tcPr>
            <w:tcW w:w="1425" w:type="dxa"/>
            <w:gridSpan w:val="2"/>
            <w:tcBorders>
              <w:left w:val="single" w:sz="4" w:space="0" w:color="808080" w:themeColor="background1" w:themeShade="80"/>
            </w:tcBorders>
            <w:shd w:val="clear" w:color="auto" w:fill="DBE5F1" w:themeFill="accent1" w:themeFillTint="33"/>
          </w:tcPr>
          <w:p w:rsidR="00C714E6" w:rsidRDefault="00C714E6" w:rsidP="00882AD2">
            <w:pPr>
              <w:rPr>
                <w:b/>
                <w:bCs/>
              </w:rPr>
            </w:pPr>
            <w:r>
              <w:rPr>
                <w:b/>
                <w:bCs/>
              </w:rPr>
              <w:t>Staða 2016</w:t>
            </w:r>
          </w:p>
        </w:tc>
        <w:tc>
          <w:tcPr>
            <w:tcW w:w="1417" w:type="dxa"/>
            <w:shd w:val="clear" w:color="auto" w:fill="DBE5F1" w:themeFill="accent1" w:themeFillTint="33"/>
          </w:tcPr>
          <w:p w:rsidR="00C714E6" w:rsidRDefault="00C714E6" w:rsidP="00882AD2">
            <w:pPr>
              <w:rPr>
                <w:b/>
                <w:bCs/>
              </w:rPr>
            </w:pPr>
            <w:r>
              <w:rPr>
                <w:b/>
                <w:bCs/>
              </w:rPr>
              <w:t>Viðmið 2017</w:t>
            </w:r>
          </w:p>
        </w:tc>
        <w:tc>
          <w:tcPr>
            <w:tcW w:w="1418" w:type="dxa"/>
            <w:shd w:val="clear" w:color="auto" w:fill="DBE5F1" w:themeFill="accent1" w:themeFillTint="33"/>
          </w:tcPr>
          <w:p w:rsidR="00C714E6" w:rsidRDefault="00C714E6" w:rsidP="00882AD2">
            <w:pPr>
              <w:rPr>
                <w:b/>
                <w:bCs/>
              </w:rPr>
            </w:pPr>
            <w:r>
              <w:rPr>
                <w:b/>
                <w:bCs/>
              </w:rPr>
              <w:t>Viðmið 2018</w:t>
            </w:r>
          </w:p>
        </w:tc>
        <w:tc>
          <w:tcPr>
            <w:tcW w:w="1466" w:type="dxa"/>
            <w:shd w:val="clear" w:color="auto" w:fill="DBE5F1" w:themeFill="accent1" w:themeFillTint="33"/>
          </w:tcPr>
          <w:p w:rsidR="00C714E6" w:rsidRDefault="00C714E6" w:rsidP="00882AD2">
            <w:pPr>
              <w:rPr>
                <w:b/>
                <w:bCs/>
              </w:rPr>
            </w:pPr>
            <w:r>
              <w:rPr>
                <w:b/>
                <w:bCs/>
              </w:rPr>
              <w:t>Viðmið 2019</w:t>
            </w:r>
          </w:p>
        </w:tc>
      </w:tr>
      <w:tr w:rsidR="00C714E6" w:rsidRPr="006E210C" w:rsidTr="00E26FDF">
        <w:trPr>
          <w:trHeight w:val="1083"/>
        </w:trPr>
        <w:tc>
          <w:tcPr>
            <w:tcW w:w="386" w:type="dxa"/>
            <w:shd w:val="clear" w:color="auto" w:fill="FFFFFF" w:themeFill="background1"/>
            <w:noWrap/>
          </w:tcPr>
          <w:p w:rsidR="00C714E6" w:rsidRPr="003B5F27" w:rsidRDefault="00C714E6" w:rsidP="00882AD2">
            <w:pPr>
              <w:rPr>
                <w:sz w:val="20"/>
                <w:szCs w:val="20"/>
              </w:rPr>
            </w:pPr>
          </w:p>
        </w:tc>
        <w:tc>
          <w:tcPr>
            <w:tcW w:w="3395" w:type="dxa"/>
            <w:gridSpan w:val="5"/>
            <w:shd w:val="clear" w:color="auto" w:fill="FFFFFF" w:themeFill="background1"/>
            <w:noWrap/>
          </w:tcPr>
          <w:p w:rsidR="00C714E6" w:rsidRPr="006D5F6D" w:rsidRDefault="00C714E6" w:rsidP="00882AD2">
            <w:pPr>
              <w:rPr>
                <w:bCs/>
              </w:rPr>
            </w:pPr>
            <w:r w:rsidRPr="006D5F6D">
              <w:rPr>
                <w:bCs/>
              </w:rPr>
              <w:t xml:space="preserve">Hlutfall </w:t>
            </w:r>
            <w:r>
              <w:rPr>
                <w:bCs/>
              </w:rPr>
              <w:t>af heildarálögðum sektum sem borin eru af þeim 20% málum í rannsóknardeild sem bera hæstu sektirnar</w:t>
            </w:r>
          </w:p>
        </w:tc>
        <w:tc>
          <w:tcPr>
            <w:tcW w:w="3548" w:type="dxa"/>
            <w:gridSpan w:val="3"/>
            <w:shd w:val="clear" w:color="auto" w:fill="FFFFFF" w:themeFill="background1"/>
          </w:tcPr>
          <w:p w:rsidR="00C714E6" w:rsidRPr="009C1ACB" w:rsidRDefault="00C714E6" w:rsidP="00882AD2">
            <w:pPr>
              <w:rPr>
                <w:bCs/>
              </w:rPr>
            </w:pPr>
            <w:r>
              <w:rPr>
                <w:bCs/>
              </w:rPr>
              <w:t>Upplýsingar úr tollakerfi og Oracle</w:t>
            </w:r>
          </w:p>
        </w:tc>
        <w:tc>
          <w:tcPr>
            <w:tcW w:w="1419" w:type="dxa"/>
            <w:gridSpan w:val="2"/>
            <w:tcBorders>
              <w:right w:val="single" w:sz="4" w:space="0" w:color="808080" w:themeColor="background1" w:themeShade="80"/>
            </w:tcBorders>
            <w:shd w:val="clear" w:color="auto" w:fill="FFFFFF" w:themeFill="background1"/>
          </w:tcPr>
          <w:p w:rsidR="00C714E6" w:rsidRPr="009C1ACB" w:rsidRDefault="00C714E6" w:rsidP="00882AD2">
            <w:pPr>
              <w:rPr>
                <w:bCs/>
              </w:rPr>
            </w:pPr>
            <w:r>
              <w:rPr>
                <w:bCs/>
              </w:rPr>
              <w:t>56,5</w:t>
            </w:r>
            <w:r w:rsidRPr="009C1ACB">
              <w:rPr>
                <w:bCs/>
              </w:rPr>
              <w:t>%</w:t>
            </w:r>
          </w:p>
        </w:tc>
        <w:tc>
          <w:tcPr>
            <w:tcW w:w="1425" w:type="dxa"/>
            <w:gridSpan w:val="2"/>
            <w:tcBorders>
              <w:left w:val="single" w:sz="4" w:space="0" w:color="808080" w:themeColor="background1" w:themeShade="80"/>
            </w:tcBorders>
            <w:shd w:val="clear" w:color="auto" w:fill="FFFFFF" w:themeFill="background1"/>
          </w:tcPr>
          <w:p w:rsidR="00C714E6" w:rsidRPr="009C1ACB" w:rsidRDefault="00C714E6" w:rsidP="00882AD2">
            <w:pPr>
              <w:rPr>
                <w:bCs/>
              </w:rPr>
            </w:pPr>
          </w:p>
        </w:tc>
        <w:tc>
          <w:tcPr>
            <w:tcW w:w="1417" w:type="dxa"/>
            <w:shd w:val="clear" w:color="auto" w:fill="FFFFFF" w:themeFill="background1"/>
          </w:tcPr>
          <w:p w:rsidR="00C714E6" w:rsidRPr="009C1ACB" w:rsidRDefault="00C714E6" w:rsidP="00882AD2">
            <w:pPr>
              <w:rPr>
                <w:bCs/>
              </w:rPr>
            </w:pPr>
            <w:r w:rsidRPr="009C1ACB">
              <w:rPr>
                <w:bCs/>
              </w:rPr>
              <w:t>80%</w:t>
            </w:r>
          </w:p>
        </w:tc>
        <w:tc>
          <w:tcPr>
            <w:tcW w:w="1418" w:type="dxa"/>
            <w:shd w:val="clear" w:color="auto" w:fill="FFFFFF" w:themeFill="background1"/>
          </w:tcPr>
          <w:p w:rsidR="00C714E6" w:rsidRDefault="00C714E6" w:rsidP="00882AD2">
            <w:pPr>
              <w:rPr>
                <w:b/>
                <w:bCs/>
              </w:rPr>
            </w:pPr>
          </w:p>
        </w:tc>
        <w:tc>
          <w:tcPr>
            <w:tcW w:w="1466" w:type="dxa"/>
            <w:shd w:val="clear" w:color="auto" w:fill="FFFFFF" w:themeFill="background1"/>
          </w:tcPr>
          <w:p w:rsidR="00C714E6" w:rsidRDefault="00C714E6" w:rsidP="00882AD2">
            <w:pPr>
              <w:rPr>
                <w:b/>
                <w:bCs/>
              </w:rPr>
            </w:pPr>
          </w:p>
        </w:tc>
      </w:tr>
      <w:tr w:rsidR="00C714E6" w:rsidRPr="006E210C" w:rsidTr="00800CB8">
        <w:trPr>
          <w:trHeight w:val="421"/>
        </w:trPr>
        <w:tc>
          <w:tcPr>
            <w:tcW w:w="386" w:type="dxa"/>
            <w:shd w:val="clear" w:color="auto" w:fill="FFFFFF" w:themeFill="background1"/>
            <w:noWrap/>
          </w:tcPr>
          <w:p w:rsidR="00C714E6" w:rsidRPr="003B5F27" w:rsidRDefault="00C714E6" w:rsidP="00882AD2">
            <w:pPr>
              <w:rPr>
                <w:sz w:val="20"/>
                <w:szCs w:val="20"/>
              </w:rPr>
            </w:pPr>
          </w:p>
        </w:tc>
        <w:tc>
          <w:tcPr>
            <w:tcW w:w="3395" w:type="dxa"/>
            <w:gridSpan w:val="5"/>
            <w:shd w:val="clear" w:color="auto" w:fill="FFFFFF" w:themeFill="background1"/>
            <w:noWrap/>
          </w:tcPr>
          <w:p w:rsidR="00C714E6" w:rsidRPr="009C1ACB" w:rsidRDefault="00C714E6" w:rsidP="00882AD2">
            <w:pPr>
              <w:rPr>
                <w:bCs/>
              </w:rPr>
            </w:pPr>
            <w:r>
              <w:rPr>
                <w:bCs/>
              </w:rPr>
              <w:t>Villutíðni í tollskýrslum</w:t>
            </w:r>
          </w:p>
        </w:tc>
        <w:tc>
          <w:tcPr>
            <w:tcW w:w="3548" w:type="dxa"/>
            <w:gridSpan w:val="3"/>
            <w:shd w:val="clear" w:color="auto" w:fill="FFFFFF" w:themeFill="background1"/>
          </w:tcPr>
          <w:p w:rsidR="00C714E6" w:rsidRPr="009C1ACB" w:rsidRDefault="00C714E6" w:rsidP="00882AD2">
            <w:pPr>
              <w:rPr>
                <w:bCs/>
              </w:rPr>
            </w:pPr>
            <w:r>
              <w:rPr>
                <w:bCs/>
              </w:rPr>
              <w:t>Slembiúrtak úr tollakerfi og Oracle</w:t>
            </w:r>
          </w:p>
        </w:tc>
        <w:tc>
          <w:tcPr>
            <w:tcW w:w="1419" w:type="dxa"/>
            <w:gridSpan w:val="2"/>
            <w:tcBorders>
              <w:right w:val="single" w:sz="4" w:space="0" w:color="808080" w:themeColor="background1" w:themeShade="80"/>
            </w:tcBorders>
            <w:shd w:val="clear" w:color="auto" w:fill="FFFFFF" w:themeFill="background1"/>
          </w:tcPr>
          <w:p w:rsidR="00C714E6" w:rsidRPr="009C1ACB" w:rsidRDefault="00C714E6" w:rsidP="00882AD2">
            <w:pPr>
              <w:rPr>
                <w:bCs/>
              </w:rPr>
            </w:pPr>
          </w:p>
        </w:tc>
        <w:tc>
          <w:tcPr>
            <w:tcW w:w="1425" w:type="dxa"/>
            <w:gridSpan w:val="2"/>
            <w:tcBorders>
              <w:left w:val="single" w:sz="4" w:space="0" w:color="808080" w:themeColor="background1" w:themeShade="80"/>
            </w:tcBorders>
            <w:shd w:val="clear" w:color="auto" w:fill="FFFFFF" w:themeFill="background1"/>
          </w:tcPr>
          <w:p w:rsidR="00C714E6" w:rsidRPr="009C1ACB" w:rsidRDefault="00C714E6" w:rsidP="00882AD2">
            <w:pPr>
              <w:rPr>
                <w:bCs/>
              </w:rPr>
            </w:pPr>
          </w:p>
        </w:tc>
        <w:tc>
          <w:tcPr>
            <w:tcW w:w="1417" w:type="dxa"/>
            <w:shd w:val="clear" w:color="auto" w:fill="FFFFFF" w:themeFill="background1"/>
          </w:tcPr>
          <w:p w:rsidR="00C714E6" w:rsidRPr="009C1ACB" w:rsidRDefault="00C714E6" w:rsidP="00882AD2">
            <w:pPr>
              <w:rPr>
                <w:bCs/>
              </w:rPr>
            </w:pPr>
            <w:r>
              <w:rPr>
                <w:bCs/>
              </w:rPr>
              <w:t>Undir 30%</w:t>
            </w:r>
          </w:p>
        </w:tc>
        <w:tc>
          <w:tcPr>
            <w:tcW w:w="1418" w:type="dxa"/>
            <w:shd w:val="clear" w:color="auto" w:fill="FFFFFF" w:themeFill="background1"/>
          </w:tcPr>
          <w:p w:rsidR="00C714E6" w:rsidRPr="009C1ACB" w:rsidRDefault="00C714E6" w:rsidP="00882AD2">
            <w:pPr>
              <w:rPr>
                <w:bCs/>
              </w:rPr>
            </w:pPr>
            <w:r>
              <w:rPr>
                <w:bCs/>
              </w:rPr>
              <w:t>Undir 25%</w:t>
            </w:r>
          </w:p>
        </w:tc>
        <w:tc>
          <w:tcPr>
            <w:tcW w:w="1466" w:type="dxa"/>
            <w:shd w:val="clear" w:color="auto" w:fill="FFFFFF" w:themeFill="background1"/>
          </w:tcPr>
          <w:p w:rsidR="00C714E6" w:rsidRPr="009C1ACB" w:rsidRDefault="00C714E6" w:rsidP="00882AD2">
            <w:pPr>
              <w:rPr>
                <w:bCs/>
              </w:rPr>
            </w:pPr>
            <w:r>
              <w:rPr>
                <w:bCs/>
              </w:rPr>
              <w:t>Undir 20%</w:t>
            </w:r>
          </w:p>
        </w:tc>
      </w:tr>
      <w:tr w:rsidR="00C714E6" w:rsidRPr="006E210C" w:rsidTr="00800CB8">
        <w:trPr>
          <w:trHeight w:val="1105"/>
        </w:trPr>
        <w:tc>
          <w:tcPr>
            <w:tcW w:w="386" w:type="dxa"/>
            <w:shd w:val="clear" w:color="auto" w:fill="FFFFFF" w:themeFill="background1"/>
            <w:noWrap/>
          </w:tcPr>
          <w:p w:rsidR="00C714E6" w:rsidRPr="003B5F27" w:rsidRDefault="00C714E6" w:rsidP="00882AD2">
            <w:pPr>
              <w:rPr>
                <w:sz w:val="20"/>
                <w:szCs w:val="20"/>
              </w:rPr>
            </w:pPr>
          </w:p>
        </w:tc>
        <w:tc>
          <w:tcPr>
            <w:tcW w:w="3395" w:type="dxa"/>
            <w:gridSpan w:val="5"/>
            <w:shd w:val="clear" w:color="auto" w:fill="FFFFFF" w:themeFill="background1"/>
            <w:noWrap/>
          </w:tcPr>
          <w:p w:rsidR="00C714E6" w:rsidRDefault="00C714E6" w:rsidP="00882AD2">
            <w:pPr>
              <w:rPr>
                <w:bCs/>
              </w:rPr>
            </w:pPr>
            <w:r>
              <w:rPr>
                <w:bCs/>
              </w:rPr>
              <w:t>Sæti Íslands á „Doing Business“ lista Alþjóðabankans á mælikvarðanum „Trading Across Borders“.</w:t>
            </w:r>
          </w:p>
        </w:tc>
        <w:tc>
          <w:tcPr>
            <w:tcW w:w="3548" w:type="dxa"/>
            <w:gridSpan w:val="3"/>
            <w:shd w:val="clear" w:color="auto" w:fill="FFFFFF" w:themeFill="background1"/>
          </w:tcPr>
          <w:p w:rsidR="00C714E6" w:rsidRDefault="00C714E6" w:rsidP="00882AD2">
            <w:pPr>
              <w:rPr>
                <w:bCs/>
              </w:rPr>
            </w:pPr>
          </w:p>
        </w:tc>
        <w:tc>
          <w:tcPr>
            <w:tcW w:w="1419" w:type="dxa"/>
            <w:gridSpan w:val="2"/>
            <w:tcBorders>
              <w:right w:val="single" w:sz="4" w:space="0" w:color="808080" w:themeColor="background1" w:themeShade="80"/>
            </w:tcBorders>
            <w:shd w:val="clear" w:color="auto" w:fill="FFFFFF" w:themeFill="background1"/>
          </w:tcPr>
          <w:p w:rsidR="00C714E6" w:rsidRDefault="00C714E6" w:rsidP="00882AD2">
            <w:pPr>
              <w:rPr>
                <w:bCs/>
              </w:rPr>
            </w:pPr>
            <w:r>
              <w:rPr>
                <w:bCs/>
              </w:rPr>
              <w:t>64</w:t>
            </w:r>
          </w:p>
        </w:tc>
        <w:tc>
          <w:tcPr>
            <w:tcW w:w="1425" w:type="dxa"/>
            <w:gridSpan w:val="2"/>
            <w:tcBorders>
              <w:left w:val="single" w:sz="4" w:space="0" w:color="808080" w:themeColor="background1" w:themeShade="80"/>
            </w:tcBorders>
            <w:shd w:val="clear" w:color="auto" w:fill="FFFFFF" w:themeFill="background1"/>
          </w:tcPr>
          <w:p w:rsidR="00C714E6" w:rsidRDefault="00C714E6" w:rsidP="00882AD2">
            <w:pPr>
              <w:rPr>
                <w:bCs/>
              </w:rPr>
            </w:pPr>
          </w:p>
        </w:tc>
        <w:tc>
          <w:tcPr>
            <w:tcW w:w="1417" w:type="dxa"/>
            <w:shd w:val="clear" w:color="auto" w:fill="FFFFFF" w:themeFill="background1"/>
          </w:tcPr>
          <w:p w:rsidR="00C714E6" w:rsidRPr="009C1ACB" w:rsidRDefault="00C714E6" w:rsidP="00882AD2">
            <w:pPr>
              <w:rPr>
                <w:bCs/>
              </w:rPr>
            </w:pPr>
          </w:p>
        </w:tc>
        <w:tc>
          <w:tcPr>
            <w:tcW w:w="1418" w:type="dxa"/>
            <w:shd w:val="clear" w:color="auto" w:fill="FFFFFF" w:themeFill="background1"/>
          </w:tcPr>
          <w:p w:rsidR="00C714E6" w:rsidRPr="009C1ACB" w:rsidRDefault="00C714E6" w:rsidP="00882AD2">
            <w:pPr>
              <w:rPr>
                <w:bCs/>
              </w:rPr>
            </w:pPr>
          </w:p>
        </w:tc>
        <w:tc>
          <w:tcPr>
            <w:tcW w:w="1466" w:type="dxa"/>
            <w:shd w:val="clear" w:color="auto" w:fill="FFFFFF" w:themeFill="background1"/>
          </w:tcPr>
          <w:p w:rsidR="00C714E6" w:rsidRPr="009C1ACB" w:rsidRDefault="00C714E6" w:rsidP="00882AD2">
            <w:pPr>
              <w:rPr>
                <w:bCs/>
              </w:rPr>
            </w:pPr>
            <w:r>
              <w:rPr>
                <w:bCs/>
              </w:rPr>
              <w:t>20</w:t>
            </w:r>
          </w:p>
        </w:tc>
      </w:tr>
      <w:tr w:rsidR="00C714E6" w:rsidRPr="006E210C" w:rsidTr="00882AD2">
        <w:trPr>
          <w:trHeight w:val="300"/>
        </w:trPr>
        <w:tc>
          <w:tcPr>
            <w:tcW w:w="386" w:type="dxa"/>
            <w:shd w:val="clear" w:color="auto" w:fill="DBE5F1" w:themeFill="accent1" w:themeFillTint="33"/>
            <w:noWrap/>
            <w:hideMark/>
          </w:tcPr>
          <w:p w:rsidR="00C714E6" w:rsidRPr="003B5F27" w:rsidRDefault="00C714E6" w:rsidP="00882AD2">
            <w:pPr>
              <w:rPr>
                <w:sz w:val="20"/>
                <w:szCs w:val="20"/>
              </w:rPr>
            </w:pPr>
          </w:p>
        </w:tc>
        <w:tc>
          <w:tcPr>
            <w:tcW w:w="6952" w:type="dxa"/>
            <w:gridSpan w:val="9"/>
            <w:shd w:val="clear" w:color="auto" w:fill="DBE5F1" w:themeFill="accent1" w:themeFillTint="33"/>
            <w:noWrap/>
            <w:hideMark/>
          </w:tcPr>
          <w:p w:rsidR="00C714E6" w:rsidRPr="00543919" w:rsidRDefault="00C714E6" w:rsidP="00882AD2">
            <w:pPr>
              <w:rPr>
                <w:b/>
                <w:bCs/>
              </w:rPr>
            </w:pPr>
            <w:r>
              <w:rPr>
                <w:b/>
                <w:bCs/>
              </w:rPr>
              <w:t>Markmið 3</w:t>
            </w:r>
          </w:p>
        </w:tc>
        <w:tc>
          <w:tcPr>
            <w:tcW w:w="7136" w:type="dxa"/>
            <w:gridSpan w:val="6"/>
            <w:shd w:val="clear" w:color="auto" w:fill="DBE5F1" w:themeFill="accent1" w:themeFillTint="33"/>
          </w:tcPr>
          <w:p w:rsidR="00C714E6" w:rsidRPr="00543919" w:rsidRDefault="00C714E6" w:rsidP="00882AD2">
            <w:pPr>
              <w:rPr>
                <w:b/>
                <w:bCs/>
              </w:rPr>
            </w:pPr>
            <w:r>
              <w:rPr>
                <w:b/>
                <w:bCs/>
              </w:rPr>
              <w:t>Tengist markmiði málaflokks</w:t>
            </w:r>
          </w:p>
        </w:tc>
      </w:tr>
      <w:tr w:rsidR="00C714E6" w:rsidRPr="006E210C" w:rsidTr="00882AD2">
        <w:trPr>
          <w:trHeight w:val="300"/>
        </w:trPr>
        <w:tc>
          <w:tcPr>
            <w:tcW w:w="386" w:type="dxa"/>
            <w:noWrap/>
          </w:tcPr>
          <w:p w:rsidR="00C714E6" w:rsidRPr="003B5F27" w:rsidRDefault="00C714E6" w:rsidP="00882AD2">
            <w:pPr>
              <w:rPr>
                <w:sz w:val="20"/>
                <w:szCs w:val="20"/>
              </w:rPr>
            </w:pPr>
          </w:p>
        </w:tc>
        <w:tc>
          <w:tcPr>
            <w:tcW w:w="6952" w:type="dxa"/>
            <w:gridSpan w:val="9"/>
            <w:noWrap/>
          </w:tcPr>
          <w:p w:rsidR="00C714E6" w:rsidRPr="00B16377" w:rsidRDefault="00C714E6" w:rsidP="00882AD2">
            <w:pPr>
              <w:rPr>
                <w:bCs/>
              </w:rPr>
            </w:pPr>
            <w:r>
              <w:rPr>
                <w:bCs/>
              </w:rPr>
              <w:t>Bæta þjónustu við þá sem sækja þjónustu til embættisins</w:t>
            </w:r>
          </w:p>
        </w:tc>
        <w:tc>
          <w:tcPr>
            <w:tcW w:w="7136" w:type="dxa"/>
            <w:gridSpan w:val="6"/>
          </w:tcPr>
          <w:p w:rsidR="00C714E6" w:rsidRPr="00B16377" w:rsidRDefault="00C714E6" w:rsidP="00882AD2">
            <w:pPr>
              <w:rPr>
                <w:bCs/>
              </w:rPr>
            </w:pPr>
            <w:r w:rsidRPr="00B16377">
              <w:rPr>
                <w:bCs/>
              </w:rPr>
              <w:t>Markmið 1: Bæt</w:t>
            </w:r>
            <w:r>
              <w:rPr>
                <w:bCs/>
              </w:rPr>
              <w:t>a þjónustu</w:t>
            </w:r>
            <w:r w:rsidRPr="00B16377">
              <w:rPr>
                <w:bCs/>
              </w:rPr>
              <w:t xml:space="preserve"> við skattgreiðendur </w:t>
            </w:r>
          </w:p>
        </w:tc>
      </w:tr>
      <w:tr w:rsidR="00C714E6" w:rsidRPr="006E210C" w:rsidTr="00882AD2">
        <w:trPr>
          <w:trHeight w:val="300"/>
        </w:trPr>
        <w:tc>
          <w:tcPr>
            <w:tcW w:w="386" w:type="dxa"/>
            <w:noWrap/>
          </w:tcPr>
          <w:p w:rsidR="00C714E6" w:rsidRPr="003B5F27" w:rsidRDefault="00C714E6" w:rsidP="00882AD2">
            <w:pPr>
              <w:rPr>
                <w:sz w:val="20"/>
                <w:szCs w:val="20"/>
              </w:rPr>
            </w:pPr>
          </w:p>
        </w:tc>
        <w:tc>
          <w:tcPr>
            <w:tcW w:w="6952" w:type="dxa"/>
            <w:gridSpan w:val="9"/>
            <w:shd w:val="clear" w:color="auto" w:fill="DBE5F1" w:themeFill="accent1" w:themeFillTint="33"/>
            <w:noWrap/>
          </w:tcPr>
          <w:p w:rsidR="00C714E6" w:rsidRPr="00543919" w:rsidRDefault="00C714E6" w:rsidP="00882AD2">
            <w:pPr>
              <w:rPr>
                <w:b/>
                <w:bCs/>
              </w:rPr>
            </w:pPr>
            <w:r>
              <w:rPr>
                <w:b/>
                <w:bCs/>
              </w:rPr>
              <w:t>Aðgerðir</w:t>
            </w:r>
          </w:p>
          <w:p w:rsidR="00C714E6" w:rsidRPr="00543919" w:rsidRDefault="00C714E6" w:rsidP="00882AD2">
            <w:pPr>
              <w:rPr>
                <w:b/>
                <w:bCs/>
              </w:rPr>
            </w:pPr>
          </w:p>
        </w:tc>
        <w:tc>
          <w:tcPr>
            <w:tcW w:w="1417" w:type="dxa"/>
            <w:gridSpan w:val="2"/>
            <w:shd w:val="clear" w:color="auto" w:fill="DBE5F1" w:themeFill="accent1" w:themeFillTint="33"/>
          </w:tcPr>
          <w:p w:rsidR="00C714E6" w:rsidRPr="00543919" w:rsidRDefault="00C714E6" w:rsidP="00882AD2">
            <w:pPr>
              <w:rPr>
                <w:b/>
                <w:bCs/>
              </w:rPr>
            </w:pPr>
            <w:r>
              <w:rPr>
                <w:b/>
                <w:bCs/>
              </w:rPr>
              <w:t>Upphaf</w:t>
            </w:r>
          </w:p>
        </w:tc>
        <w:tc>
          <w:tcPr>
            <w:tcW w:w="1418" w:type="dxa"/>
            <w:shd w:val="clear" w:color="auto" w:fill="DBE5F1" w:themeFill="accent1" w:themeFillTint="33"/>
          </w:tcPr>
          <w:p w:rsidR="00C714E6" w:rsidRPr="00543919" w:rsidRDefault="00C714E6" w:rsidP="00882AD2">
            <w:pPr>
              <w:rPr>
                <w:b/>
                <w:bCs/>
              </w:rPr>
            </w:pPr>
            <w:r>
              <w:rPr>
                <w:b/>
                <w:bCs/>
              </w:rPr>
              <w:t>Lok</w:t>
            </w:r>
          </w:p>
        </w:tc>
        <w:tc>
          <w:tcPr>
            <w:tcW w:w="1417" w:type="dxa"/>
            <w:shd w:val="clear" w:color="auto" w:fill="DBE5F1" w:themeFill="accent1" w:themeFillTint="33"/>
          </w:tcPr>
          <w:p w:rsidR="00C714E6" w:rsidRPr="00543919" w:rsidRDefault="00C714E6" w:rsidP="00882AD2">
            <w:pPr>
              <w:rPr>
                <w:b/>
                <w:bCs/>
              </w:rPr>
            </w:pPr>
            <w:r>
              <w:rPr>
                <w:b/>
                <w:bCs/>
              </w:rPr>
              <w:t>Kostnaður 2017</w:t>
            </w:r>
          </w:p>
        </w:tc>
        <w:tc>
          <w:tcPr>
            <w:tcW w:w="1418" w:type="dxa"/>
            <w:shd w:val="clear" w:color="auto" w:fill="DBE5F1" w:themeFill="accent1" w:themeFillTint="33"/>
          </w:tcPr>
          <w:p w:rsidR="00C714E6" w:rsidRPr="00543919" w:rsidRDefault="00C714E6" w:rsidP="00882AD2">
            <w:pPr>
              <w:rPr>
                <w:b/>
                <w:bCs/>
              </w:rPr>
            </w:pPr>
            <w:r>
              <w:rPr>
                <w:b/>
                <w:bCs/>
              </w:rPr>
              <w:t>Kostnaður 2018</w:t>
            </w:r>
          </w:p>
        </w:tc>
        <w:tc>
          <w:tcPr>
            <w:tcW w:w="1466" w:type="dxa"/>
            <w:shd w:val="clear" w:color="auto" w:fill="DBE5F1" w:themeFill="accent1" w:themeFillTint="33"/>
          </w:tcPr>
          <w:p w:rsidR="00C714E6" w:rsidRPr="00543919" w:rsidRDefault="00C714E6" w:rsidP="00882AD2">
            <w:pPr>
              <w:rPr>
                <w:b/>
                <w:bCs/>
              </w:rPr>
            </w:pPr>
            <w:r>
              <w:rPr>
                <w:b/>
                <w:bCs/>
              </w:rPr>
              <w:t>Kostnaður 2019</w:t>
            </w:r>
          </w:p>
        </w:tc>
      </w:tr>
      <w:tr w:rsidR="00C714E6" w:rsidRPr="006E210C" w:rsidTr="00882AD2">
        <w:trPr>
          <w:trHeight w:val="300"/>
        </w:trPr>
        <w:tc>
          <w:tcPr>
            <w:tcW w:w="386" w:type="dxa"/>
            <w:noWrap/>
          </w:tcPr>
          <w:p w:rsidR="00C714E6" w:rsidRPr="003B5F27" w:rsidRDefault="00C714E6" w:rsidP="00882AD2">
            <w:pPr>
              <w:rPr>
                <w:sz w:val="20"/>
                <w:szCs w:val="20"/>
              </w:rPr>
            </w:pPr>
          </w:p>
        </w:tc>
        <w:tc>
          <w:tcPr>
            <w:tcW w:w="6952" w:type="dxa"/>
            <w:gridSpan w:val="9"/>
            <w:noWrap/>
          </w:tcPr>
          <w:p w:rsidR="00C714E6" w:rsidRPr="00543919" w:rsidRDefault="00C714E6" w:rsidP="00882AD2">
            <w:pPr>
              <w:rPr>
                <w:b/>
                <w:bCs/>
              </w:rPr>
            </w:pPr>
            <w:r>
              <w:rPr>
                <w:bCs/>
              </w:rPr>
              <w:t>Ein þjónustugátt: 1 fasi – Skjalalaus afgreiðsla</w:t>
            </w:r>
          </w:p>
        </w:tc>
        <w:tc>
          <w:tcPr>
            <w:tcW w:w="1417" w:type="dxa"/>
            <w:gridSpan w:val="2"/>
          </w:tcPr>
          <w:p w:rsidR="00C714E6" w:rsidRPr="00C714E6" w:rsidRDefault="00C714E6" w:rsidP="00882AD2">
            <w:pPr>
              <w:rPr>
                <w:bCs/>
              </w:rPr>
            </w:pPr>
            <w:r>
              <w:rPr>
                <w:bCs/>
              </w:rPr>
              <w:t>Q1 2017</w:t>
            </w:r>
          </w:p>
        </w:tc>
        <w:tc>
          <w:tcPr>
            <w:tcW w:w="1418" w:type="dxa"/>
          </w:tcPr>
          <w:p w:rsidR="00C714E6" w:rsidRPr="00C714E6" w:rsidRDefault="00C714E6" w:rsidP="00882AD2">
            <w:pPr>
              <w:rPr>
                <w:bCs/>
              </w:rPr>
            </w:pPr>
            <w:r w:rsidRPr="00C714E6">
              <w:rPr>
                <w:bCs/>
              </w:rPr>
              <w:t>2020</w:t>
            </w:r>
          </w:p>
        </w:tc>
        <w:tc>
          <w:tcPr>
            <w:tcW w:w="1417" w:type="dxa"/>
          </w:tcPr>
          <w:p w:rsidR="00C714E6" w:rsidRPr="00806DEF" w:rsidRDefault="00806DEF" w:rsidP="00882AD2">
            <w:pPr>
              <w:rPr>
                <w:bCs/>
              </w:rPr>
            </w:pPr>
            <w:r w:rsidRPr="00806DEF">
              <w:rPr>
                <w:bCs/>
              </w:rPr>
              <w:t>30 mkr.</w:t>
            </w:r>
          </w:p>
        </w:tc>
        <w:tc>
          <w:tcPr>
            <w:tcW w:w="1418" w:type="dxa"/>
          </w:tcPr>
          <w:p w:rsidR="00C714E6" w:rsidRPr="00806DEF" w:rsidRDefault="00806DEF" w:rsidP="00882AD2">
            <w:pPr>
              <w:rPr>
                <w:bCs/>
              </w:rPr>
            </w:pPr>
            <w:r w:rsidRPr="00806DEF">
              <w:rPr>
                <w:bCs/>
              </w:rPr>
              <w:t>30 mkr.</w:t>
            </w:r>
          </w:p>
        </w:tc>
        <w:tc>
          <w:tcPr>
            <w:tcW w:w="1466" w:type="dxa"/>
          </w:tcPr>
          <w:p w:rsidR="00C714E6" w:rsidRPr="00806DEF" w:rsidRDefault="00806DEF" w:rsidP="00882AD2">
            <w:pPr>
              <w:rPr>
                <w:bCs/>
              </w:rPr>
            </w:pPr>
            <w:r w:rsidRPr="00806DEF">
              <w:rPr>
                <w:bCs/>
              </w:rPr>
              <w:t>30 mkr.</w:t>
            </w:r>
          </w:p>
        </w:tc>
      </w:tr>
      <w:tr w:rsidR="00C714E6" w:rsidRPr="006E210C" w:rsidTr="00882AD2">
        <w:trPr>
          <w:trHeight w:val="300"/>
        </w:trPr>
        <w:tc>
          <w:tcPr>
            <w:tcW w:w="386" w:type="dxa"/>
            <w:noWrap/>
          </w:tcPr>
          <w:p w:rsidR="00C714E6" w:rsidRPr="003B5F27" w:rsidRDefault="00C714E6" w:rsidP="00882AD2">
            <w:pPr>
              <w:rPr>
                <w:sz w:val="20"/>
                <w:szCs w:val="20"/>
              </w:rPr>
            </w:pPr>
          </w:p>
        </w:tc>
        <w:tc>
          <w:tcPr>
            <w:tcW w:w="3408" w:type="dxa"/>
            <w:gridSpan w:val="6"/>
            <w:shd w:val="clear" w:color="auto" w:fill="DBE5F1" w:themeFill="accent1" w:themeFillTint="33"/>
            <w:noWrap/>
          </w:tcPr>
          <w:p w:rsidR="00C714E6" w:rsidRPr="00543919" w:rsidRDefault="00C714E6" w:rsidP="00882AD2">
            <w:pPr>
              <w:rPr>
                <w:b/>
                <w:bCs/>
              </w:rPr>
            </w:pPr>
            <w:r>
              <w:rPr>
                <w:b/>
                <w:bCs/>
              </w:rPr>
              <w:t>Mælikvarðar</w:t>
            </w:r>
          </w:p>
        </w:tc>
        <w:tc>
          <w:tcPr>
            <w:tcW w:w="3544" w:type="dxa"/>
            <w:gridSpan w:val="3"/>
            <w:tcBorders>
              <w:right w:val="single" w:sz="4" w:space="0" w:color="808080" w:themeColor="background1" w:themeShade="80"/>
            </w:tcBorders>
            <w:shd w:val="clear" w:color="auto" w:fill="DBE5F1" w:themeFill="accent1" w:themeFillTint="33"/>
          </w:tcPr>
          <w:p w:rsidR="00C714E6" w:rsidRPr="00543919" w:rsidRDefault="00C714E6" w:rsidP="00882AD2">
            <w:pPr>
              <w:rPr>
                <w:b/>
                <w:bCs/>
              </w:rPr>
            </w:pPr>
            <w:r>
              <w:rPr>
                <w:b/>
                <w:bCs/>
              </w:rPr>
              <w:t>Gögn lögð til grundvallar</w:t>
            </w:r>
          </w:p>
        </w:tc>
        <w:tc>
          <w:tcPr>
            <w:tcW w:w="1417" w:type="dxa"/>
            <w:gridSpan w:val="2"/>
            <w:tcBorders>
              <w:left w:val="single" w:sz="4" w:space="0" w:color="808080" w:themeColor="background1" w:themeShade="80"/>
            </w:tcBorders>
            <w:shd w:val="clear" w:color="auto" w:fill="DBE5F1" w:themeFill="accent1" w:themeFillTint="33"/>
          </w:tcPr>
          <w:p w:rsidR="00C714E6" w:rsidRPr="00543919" w:rsidRDefault="00C714E6" w:rsidP="00882AD2">
            <w:pPr>
              <w:rPr>
                <w:b/>
                <w:bCs/>
              </w:rPr>
            </w:pPr>
            <w:r>
              <w:rPr>
                <w:b/>
                <w:bCs/>
              </w:rPr>
              <w:t>Staða 2015</w:t>
            </w:r>
          </w:p>
        </w:tc>
        <w:tc>
          <w:tcPr>
            <w:tcW w:w="1418" w:type="dxa"/>
            <w:shd w:val="clear" w:color="auto" w:fill="DBE5F1" w:themeFill="accent1" w:themeFillTint="33"/>
          </w:tcPr>
          <w:p w:rsidR="00C714E6" w:rsidRPr="00543919" w:rsidRDefault="00C714E6" w:rsidP="00882AD2">
            <w:pPr>
              <w:rPr>
                <w:b/>
                <w:bCs/>
              </w:rPr>
            </w:pPr>
            <w:r>
              <w:rPr>
                <w:b/>
                <w:bCs/>
              </w:rPr>
              <w:t>Staða 2016</w:t>
            </w:r>
          </w:p>
        </w:tc>
        <w:tc>
          <w:tcPr>
            <w:tcW w:w="1417" w:type="dxa"/>
            <w:shd w:val="clear" w:color="auto" w:fill="DBE5F1" w:themeFill="accent1" w:themeFillTint="33"/>
          </w:tcPr>
          <w:p w:rsidR="00C714E6" w:rsidRPr="00543919" w:rsidRDefault="00C714E6" w:rsidP="00882AD2">
            <w:pPr>
              <w:rPr>
                <w:b/>
                <w:bCs/>
              </w:rPr>
            </w:pPr>
            <w:r>
              <w:rPr>
                <w:b/>
                <w:bCs/>
              </w:rPr>
              <w:t>Viðmið 2017</w:t>
            </w:r>
          </w:p>
        </w:tc>
        <w:tc>
          <w:tcPr>
            <w:tcW w:w="1418" w:type="dxa"/>
            <w:shd w:val="clear" w:color="auto" w:fill="DBE5F1" w:themeFill="accent1" w:themeFillTint="33"/>
          </w:tcPr>
          <w:p w:rsidR="00C714E6" w:rsidRPr="00543919" w:rsidRDefault="00C714E6" w:rsidP="00882AD2">
            <w:pPr>
              <w:rPr>
                <w:b/>
                <w:bCs/>
              </w:rPr>
            </w:pPr>
            <w:r>
              <w:rPr>
                <w:b/>
                <w:bCs/>
              </w:rPr>
              <w:t>Viðmið 2018</w:t>
            </w:r>
          </w:p>
        </w:tc>
        <w:tc>
          <w:tcPr>
            <w:tcW w:w="1466" w:type="dxa"/>
            <w:shd w:val="clear" w:color="auto" w:fill="DBE5F1" w:themeFill="accent1" w:themeFillTint="33"/>
          </w:tcPr>
          <w:p w:rsidR="00C714E6" w:rsidRPr="00543919" w:rsidRDefault="00C714E6" w:rsidP="00882AD2">
            <w:pPr>
              <w:rPr>
                <w:b/>
                <w:bCs/>
              </w:rPr>
            </w:pPr>
            <w:r>
              <w:rPr>
                <w:b/>
                <w:bCs/>
              </w:rPr>
              <w:t>Viðmið 2019</w:t>
            </w:r>
          </w:p>
        </w:tc>
      </w:tr>
      <w:tr w:rsidR="00C714E6" w:rsidRPr="006E210C" w:rsidTr="00800CB8">
        <w:trPr>
          <w:trHeight w:val="1473"/>
        </w:trPr>
        <w:tc>
          <w:tcPr>
            <w:tcW w:w="386" w:type="dxa"/>
            <w:noWrap/>
          </w:tcPr>
          <w:p w:rsidR="00C714E6" w:rsidRPr="003B5F27" w:rsidRDefault="00C714E6" w:rsidP="00882AD2">
            <w:pPr>
              <w:rPr>
                <w:sz w:val="20"/>
                <w:szCs w:val="20"/>
              </w:rPr>
            </w:pPr>
          </w:p>
        </w:tc>
        <w:tc>
          <w:tcPr>
            <w:tcW w:w="3408" w:type="dxa"/>
            <w:gridSpan w:val="6"/>
            <w:noWrap/>
          </w:tcPr>
          <w:p w:rsidR="00C714E6" w:rsidRPr="00B16377" w:rsidRDefault="00C714E6" w:rsidP="00882AD2">
            <w:pPr>
              <w:rPr>
                <w:bCs/>
              </w:rPr>
            </w:pPr>
            <w:r>
              <w:rPr>
                <w:bCs/>
              </w:rPr>
              <w:t xml:space="preserve">Hlutfall viðskiptavina sem eru </w:t>
            </w:r>
            <w:r>
              <w:t>að jafnaði (árlegt hlutfall) mjög jákvæðir aðspurðir spurningarinnar „Hvernig líkaði þér þjónustan í dag?“</w:t>
            </w:r>
          </w:p>
        </w:tc>
        <w:tc>
          <w:tcPr>
            <w:tcW w:w="3544" w:type="dxa"/>
            <w:gridSpan w:val="3"/>
            <w:tcBorders>
              <w:right w:val="single" w:sz="4" w:space="0" w:color="808080" w:themeColor="background1" w:themeShade="80"/>
            </w:tcBorders>
          </w:tcPr>
          <w:p w:rsidR="00C714E6" w:rsidRPr="00BF4F94" w:rsidRDefault="00C714E6" w:rsidP="00882AD2">
            <w:pPr>
              <w:rPr>
                <w:bCs/>
              </w:rPr>
            </w:pPr>
            <w:r>
              <w:t xml:space="preserve">Niðurstöður úr daglegri viðhorfskönnun meðal viðskiptavina í Tollhúsi og Flugstöð. Í </w:t>
            </w:r>
            <w:r>
              <w:softHyphen/>
              <w:t xml:space="preserve"> flugstöðinni er spurning orðuð: „Hvernig líkaði þér þjónustan á rauðu hliði í dag?“</w:t>
            </w:r>
          </w:p>
        </w:tc>
        <w:tc>
          <w:tcPr>
            <w:tcW w:w="1417" w:type="dxa"/>
            <w:gridSpan w:val="2"/>
            <w:tcBorders>
              <w:left w:val="single" w:sz="4" w:space="0" w:color="808080" w:themeColor="background1" w:themeShade="80"/>
            </w:tcBorders>
          </w:tcPr>
          <w:p w:rsidR="00C714E6" w:rsidRDefault="00C714E6" w:rsidP="00882AD2">
            <w:pPr>
              <w:rPr>
                <w:bCs/>
              </w:rPr>
            </w:pPr>
            <w:r>
              <w:rPr>
                <w:bCs/>
              </w:rPr>
              <w:t>89</w:t>
            </w:r>
            <w:r w:rsidRPr="00BF4F94">
              <w:rPr>
                <w:bCs/>
              </w:rPr>
              <w:t>%</w:t>
            </w:r>
            <w:r>
              <w:rPr>
                <w:bCs/>
              </w:rPr>
              <w:t xml:space="preserve"> í Tollhúsinu,</w:t>
            </w:r>
          </w:p>
          <w:p w:rsidR="00C714E6" w:rsidRPr="00BF4F94" w:rsidRDefault="00C714E6" w:rsidP="00882AD2">
            <w:pPr>
              <w:rPr>
                <w:bCs/>
              </w:rPr>
            </w:pPr>
            <w:r>
              <w:rPr>
                <w:bCs/>
              </w:rPr>
              <w:t>80% við rautt hlið í KEF</w:t>
            </w:r>
          </w:p>
        </w:tc>
        <w:tc>
          <w:tcPr>
            <w:tcW w:w="1418" w:type="dxa"/>
          </w:tcPr>
          <w:p w:rsidR="00C714E6" w:rsidRPr="00BF4F94" w:rsidRDefault="00C714E6" w:rsidP="00882AD2">
            <w:pPr>
              <w:rPr>
                <w:bCs/>
              </w:rPr>
            </w:pPr>
          </w:p>
        </w:tc>
        <w:tc>
          <w:tcPr>
            <w:tcW w:w="1417" w:type="dxa"/>
          </w:tcPr>
          <w:p w:rsidR="00C714E6" w:rsidRPr="000A0CCC" w:rsidRDefault="00C714E6" w:rsidP="00882AD2">
            <w:pPr>
              <w:rPr>
                <w:bCs/>
              </w:rPr>
            </w:pPr>
            <w:r w:rsidRPr="000A0CCC">
              <w:rPr>
                <w:bCs/>
              </w:rPr>
              <w:t>85%</w:t>
            </w:r>
          </w:p>
        </w:tc>
        <w:tc>
          <w:tcPr>
            <w:tcW w:w="1418" w:type="dxa"/>
          </w:tcPr>
          <w:p w:rsidR="00C714E6" w:rsidRPr="000A0CCC" w:rsidRDefault="00C714E6" w:rsidP="00882AD2">
            <w:pPr>
              <w:rPr>
                <w:bCs/>
              </w:rPr>
            </w:pPr>
            <w:r w:rsidRPr="000A0CCC">
              <w:rPr>
                <w:bCs/>
              </w:rPr>
              <w:t>85%</w:t>
            </w:r>
          </w:p>
        </w:tc>
        <w:tc>
          <w:tcPr>
            <w:tcW w:w="1466" w:type="dxa"/>
          </w:tcPr>
          <w:p w:rsidR="00C714E6" w:rsidRPr="000A0CCC" w:rsidRDefault="00C714E6" w:rsidP="00882AD2">
            <w:pPr>
              <w:rPr>
                <w:bCs/>
              </w:rPr>
            </w:pPr>
            <w:r w:rsidRPr="000A0CCC">
              <w:rPr>
                <w:bCs/>
              </w:rPr>
              <w:t>85%</w:t>
            </w:r>
          </w:p>
        </w:tc>
      </w:tr>
      <w:tr w:rsidR="00C714E6" w:rsidRPr="006E210C" w:rsidTr="00800CB8">
        <w:trPr>
          <w:trHeight w:val="1252"/>
        </w:trPr>
        <w:tc>
          <w:tcPr>
            <w:tcW w:w="386" w:type="dxa"/>
            <w:noWrap/>
          </w:tcPr>
          <w:p w:rsidR="00C714E6" w:rsidRPr="003B5F27" w:rsidRDefault="00C714E6" w:rsidP="00882AD2">
            <w:pPr>
              <w:rPr>
                <w:sz w:val="20"/>
                <w:szCs w:val="20"/>
              </w:rPr>
            </w:pPr>
          </w:p>
        </w:tc>
        <w:tc>
          <w:tcPr>
            <w:tcW w:w="3408" w:type="dxa"/>
            <w:gridSpan w:val="6"/>
            <w:noWrap/>
          </w:tcPr>
          <w:p w:rsidR="00C714E6" w:rsidRDefault="00C714E6" w:rsidP="00882AD2">
            <w:pPr>
              <w:rPr>
                <w:b/>
                <w:bCs/>
              </w:rPr>
            </w:pPr>
            <w:r>
              <w:t>Einkunn almennings á kvarðanum 1-5 aðspurð „Finnst þér þjónusta Embættis tollstjóra vera almennt góð eða slæm?“</w:t>
            </w:r>
          </w:p>
        </w:tc>
        <w:tc>
          <w:tcPr>
            <w:tcW w:w="3544" w:type="dxa"/>
            <w:gridSpan w:val="3"/>
            <w:tcBorders>
              <w:right w:val="single" w:sz="4" w:space="0" w:color="808080" w:themeColor="background1" w:themeShade="80"/>
            </w:tcBorders>
          </w:tcPr>
          <w:p w:rsidR="00C714E6" w:rsidRDefault="00C714E6" w:rsidP="00882AD2">
            <w:pPr>
              <w:rPr>
                <w:b/>
                <w:bCs/>
              </w:rPr>
            </w:pPr>
            <w:r>
              <w:t xml:space="preserve">Niðurstöður úr árlegri viðhorfskönnunum meðal almennings. Hulduheimsóknir </w:t>
            </w:r>
            <w:r>
              <w:softHyphen/>
              <w:t xml:space="preserve"> framkvæmdar þegar/ef þurfa þykir.</w:t>
            </w:r>
          </w:p>
        </w:tc>
        <w:tc>
          <w:tcPr>
            <w:tcW w:w="1417" w:type="dxa"/>
            <w:gridSpan w:val="2"/>
            <w:tcBorders>
              <w:left w:val="single" w:sz="4" w:space="0" w:color="808080" w:themeColor="background1" w:themeShade="80"/>
            </w:tcBorders>
          </w:tcPr>
          <w:p w:rsidR="00C714E6" w:rsidRPr="00C714E6" w:rsidRDefault="00C714E6" w:rsidP="00882AD2">
            <w:pPr>
              <w:rPr>
                <w:bCs/>
              </w:rPr>
            </w:pPr>
            <w:r w:rsidRPr="00C714E6">
              <w:rPr>
                <w:bCs/>
              </w:rPr>
              <w:t>3,24</w:t>
            </w:r>
          </w:p>
        </w:tc>
        <w:tc>
          <w:tcPr>
            <w:tcW w:w="1418" w:type="dxa"/>
          </w:tcPr>
          <w:p w:rsidR="00C714E6" w:rsidRPr="000A0CCC" w:rsidRDefault="00C714E6" w:rsidP="00882AD2">
            <w:pPr>
              <w:rPr>
                <w:bCs/>
              </w:rPr>
            </w:pPr>
          </w:p>
        </w:tc>
        <w:tc>
          <w:tcPr>
            <w:tcW w:w="1417" w:type="dxa"/>
          </w:tcPr>
          <w:p w:rsidR="00C714E6" w:rsidRPr="000A0CCC" w:rsidRDefault="00C714E6" w:rsidP="00882AD2">
            <w:pPr>
              <w:rPr>
                <w:bCs/>
              </w:rPr>
            </w:pPr>
            <w:r w:rsidRPr="000A0CCC">
              <w:rPr>
                <w:bCs/>
              </w:rPr>
              <w:t>3,7</w:t>
            </w:r>
          </w:p>
        </w:tc>
        <w:tc>
          <w:tcPr>
            <w:tcW w:w="1418" w:type="dxa"/>
          </w:tcPr>
          <w:p w:rsidR="00C714E6" w:rsidRPr="000A0CCC" w:rsidRDefault="00C714E6" w:rsidP="00882AD2">
            <w:pPr>
              <w:rPr>
                <w:bCs/>
              </w:rPr>
            </w:pPr>
            <w:r w:rsidRPr="000A0CCC">
              <w:rPr>
                <w:bCs/>
              </w:rPr>
              <w:t>3,8</w:t>
            </w:r>
          </w:p>
        </w:tc>
        <w:tc>
          <w:tcPr>
            <w:tcW w:w="1466" w:type="dxa"/>
          </w:tcPr>
          <w:p w:rsidR="00C714E6" w:rsidRPr="000A0CCC" w:rsidRDefault="00C714E6" w:rsidP="00882AD2">
            <w:pPr>
              <w:rPr>
                <w:bCs/>
              </w:rPr>
            </w:pPr>
            <w:r w:rsidRPr="000A0CCC">
              <w:rPr>
                <w:bCs/>
              </w:rPr>
              <w:t>4,0</w:t>
            </w:r>
          </w:p>
        </w:tc>
      </w:tr>
      <w:tr w:rsidR="00C714E6" w:rsidRPr="006E210C" w:rsidTr="00800CB8">
        <w:trPr>
          <w:trHeight w:val="1113"/>
        </w:trPr>
        <w:tc>
          <w:tcPr>
            <w:tcW w:w="386" w:type="dxa"/>
            <w:noWrap/>
          </w:tcPr>
          <w:p w:rsidR="00C714E6" w:rsidRPr="003B5F27" w:rsidRDefault="00C714E6" w:rsidP="00882AD2">
            <w:pPr>
              <w:rPr>
                <w:sz w:val="20"/>
                <w:szCs w:val="20"/>
              </w:rPr>
            </w:pPr>
          </w:p>
        </w:tc>
        <w:tc>
          <w:tcPr>
            <w:tcW w:w="3408" w:type="dxa"/>
            <w:gridSpan w:val="6"/>
            <w:noWrap/>
          </w:tcPr>
          <w:p w:rsidR="00C714E6" w:rsidRDefault="00C714E6" w:rsidP="00882AD2">
            <w:pPr>
              <w:rPr>
                <w:b/>
                <w:bCs/>
              </w:rPr>
            </w:pPr>
            <w:r>
              <w:t>Einkunn almennings á kvarðanum 1-5 aðspurð„Hversu jákvæð(ur) eða neikvæð(ur) ertu gagnvart Tollstjóra?“</w:t>
            </w:r>
          </w:p>
        </w:tc>
        <w:tc>
          <w:tcPr>
            <w:tcW w:w="3544" w:type="dxa"/>
            <w:gridSpan w:val="3"/>
            <w:tcBorders>
              <w:right w:val="single" w:sz="4" w:space="0" w:color="808080" w:themeColor="background1" w:themeShade="80"/>
            </w:tcBorders>
          </w:tcPr>
          <w:p w:rsidR="00C714E6" w:rsidRDefault="00C714E6" w:rsidP="00882AD2">
            <w:pPr>
              <w:rPr>
                <w:b/>
                <w:bCs/>
              </w:rPr>
            </w:pPr>
            <w:r>
              <w:t xml:space="preserve">Niðurstöður úr árlegri viðhorfskönnunum meðal almennings. Hulduheimsóknir </w:t>
            </w:r>
            <w:r>
              <w:softHyphen/>
              <w:t xml:space="preserve"> framkvæmdar þegar/ef þurfa þykir.</w:t>
            </w:r>
          </w:p>
        </w:tc>
        <w:tc>
          <w:tcPr>
            <w:tcW w:w="1417" w:type="dxa"/>
            <w:gridSpan w:val="2"/>
            <w:tcBorders>
              <w:left w:val="single" w:sz="4" w:space="0" w:color="808080" w:themeColor="background1" w:themeShade="80"/>
            </w:tcBorders>
          </w:tcPr>
          <w:p w:rsidR="00C714E6" w:rsidRPr="00C714E6" w:rsidRDefault="00C714E6" w:rsidP="00882AD2">
            <w:pPr>
              <w:rPr>
                <w:bCs/>
              </w:rPr>
            </w:pPr>
            <w:r w:rsidRPr="00C714E6">
              <w:rPr>
                <w:bCs/>
              </w:rPr>
              <w:t>3,28</w:t>
            </w:r>
          </w:p>
        </w:tc>
        <w:tc>
          <w:tcPr>
            <w:tcW w:w="1418" w:type="dxa"/>
          </w:tcPr>
          <w:p w:rsidR="00C714E6" w:rsidRPr="00BF4F94" w:rsidRDefault="00C714E6" w:rsidP="00882AD2">
            <w:pPr>
              <w:rPr>
                <w:bCs/>
              </w:rPr>
            </w:pPr>
          </w:p>
        </w:tc>
        <w:tc>
          <w:tcPr>
            <w:tcW w:w="1417" w:type="dxa"/>
          </w:tcPr>
          <w:p w:rsidR="00C714E6" w:rsidRPr="00BF4F94" w:rsidRDefault="00C714E6" w:rsidP="00882AD2">
            <w:pPr>
              <w:rPr>
                <w:bCs/>
              </w:rPr>
            </w:pPr>
            <w:r w:rsidRPr="00BF4F94">
              <w:rPr>
                <w:bCs/>
              </w:rPr>
              <w:t>3,6</w:t>
            </w:r>
          </w:p>
        </w:tc>
        <w:tc>
          <w:tcPr>
            <w:tcW w:w="1418" w:type="dxa"/>
          </w:tcPr>
          <w:p w:rsidR="00C714E6" w:rsidRPr="00BF4F94" w:rsidRDefault="00C714E6" w:rsidP="00882AD2">
            <w:pPr>
              <w:rPr>
                <w:bCs/>
              </w:rPr>
            </w:pPr>
            <w:r w:rsidRPr="00BF4F94">
              <w:rPr>
                <w:bCs/>
              </w:rPr>
              <w:t>3,7</w:t>
            </w:r>
          </w:p>
        </w:tc>
        <w:tc>
          <w:tcPr>
            <w:tcW w:w="1466" w:type="dxa"/>
          </w:tcPr>
          <w:p w:rsidR="00C714E6" w:rsidRPr="00BF4F94" w:rsidRDefault="00C714E6" w:rsidP="00882AD2">
            <w:pPr>
              <w:rPr>
                <w:bCs/>
              </w:rPr>
            </w:pPr>
            <w:r w:rsidRPr="00BF4F94">
              <w:rPr>
                <w:bCs/>
              </w:rPr>
              <w:t>3,9</w:t>
            </w:r>
          </w:p>
        </w:tc>
      </w:tr>
      <w:tr w:rsidR="00C714E6" w:rsidRPr="006E210C" w:rsidTr="00882AD2">
        <w:trPr>
          <w:trHeight w:val="300"/>
        </w:trPr>
        <w:tc>
          <w:tcPr>
            <w:tcW w:w="386" w:type="dxa"/>
            <w:shd w:val="clear" w:color="auto" w:fill="B8CCE4" w:themeFill="accent1" w:themeFillTint="66"/>
            <w:noWrap/>
            <w:hideMark/>
          </w:tcPr>
          <w:p w:rsidR="00C714E6" w:rsidRPr="003B5F27" w:rsidRDefault="00C714E6" w:rsidP="00882AD2">
            <w:pPr>
              <w:rPr>
                <w:b/>
                <w:bCs/>
              </w:rPr>
            </w:pPr>
            <w:r w:rsidRPr="003B5F27">
              <w:rPr>
                <w:b/>
                <w:bCs/>
              </w:rPr>
              <w:t>3</w:t>
            </w:r>
          </w:p>
        </w:tc>
        <w:tc>
          <w:tcPr>
            <w:tcW w:w="14088" w:type="dxa"/>
            <w:gridSpan w:val="15"/>
            <w:shd w:val="clear" w:color="auto" w:fill="B8CCE4" w:themeFill="accent1" w:themeFillTint="66"/>
            <w:noWrap/>
            <w:hideMark/>
          </w:tcPr>
          <w:p w:rsidR="00C714E6" w:rsidRPr="003B5F27" w:rsidRDefault="00C714E6" w:rsidP="00882AD2">
            <w:pPr>
              <w:rPr>
                <w:b/>
                <w:bCs/>
              </w:rPr>
            </w:pPr>
            <w:r>
              <w:rPr>
                <w:b/>
                <w:bCs/>
              </w:rPr>
              <w:t>Rekstrarþættir</w:t>
            </w:r>
          </w:p>
        </w:tc>
      </w:tr>
      <w:tr w:rsidR="00C714E6" w:rsidRPr="006E210C" w:rsidTr="00882AD2">
        <w:trPr>
          <w:trHeight w:val="469"/>
        </w:trPr>
        <w:tc>
          <w:tcPr>
            <w:tcW w:w="386" w:type="dxa"/>
            <w:noWrap/>
            <w:hideMark/>
          </w:tcPr>
          <w:p w:rsidR="00C714E6" w:rsidRPr="003B5F27" w:rsidRDefault="00C714E6" w:rsidP="00882AD2">
            <w:pPr>
              <w:rPr>
                <w:b/>
                <w:bCs/>
                <w:sz w:val="20"/>
                <w:szCs w:val="20"/>
              </w:rPr>
            </w:pPr>
          </w:p>
        </w:tc>
        <w:tc>
          <w:tcPr>
            <w:tcW w:w="14088" w:type="dxa"/>
            <w:gridSpan w:val="15"/>
            <w:noWrap/>
            <w:hideMark/>
          </w:tcPr>
          <w:p w:rsidR="00C714E6" w:rsidRPr="00800CB8" w:rsidRDefault="00C714E6" w:rsidP="00882AD2">
            <w:pPr>
              <w:rPr>
                <w:bCs/>
                <w:sz w:val="12"/>
                <w:szCs w:val="12"/>
              </w:rPr>
            </w:pPr>
          </w:p>
          <w:p w:rsidR="00C714E6" w:rsidRDefault="00C714E6" w:rsidP="00882AD2">
            <w:pPr>
              <w:rPr>
                <w:bCs/>
              </w:rPr>
            </w:pPr>
            <w:r>
              <w:rPr>
                <w:bCs/>
              </w:rPr>
              <w:t xml:space="preserve">Tollstjóri hefur sett sér stefnur sem taka til ýmissa þátta í innri starfsemi embættisins, þ.e. mannauðsstefnu, upplýsingatæknistefnu, rekstrar- og umhverfisstefnu og þjónustu- og gæðastefnu. </w:t>
            </w:r>
            <w:r w:rsidR="009829C8">
              <w:rPr>
                <w:bCs/>
              </w:rPr>
              <w:t xml:space="preserve">Við mótun </w:t>
            </w:r>
            <w:r w:rsidR="00DE1B3D">
              <w:rPr>
                <w:bCs/>
              </w:rPr>
              <w:t xml:space="preserve">rekstrar- og umhverfisstefnu </w:t>
            </w:r>
            <w:r w:rsidR="009829C8">
              <w:rPr>
                <w:bCs/>
              </w:rPr>
              <w:t>var</w:t>
            </w:r>
            <w:r w:rsidR="005A469D">
              <w:rPr>
                <w:bCs/>
              </w:rPr>
              <w:t xml:space="preserve"> samræmi </w:t>
            </w:r>
            <w:r w:rsidR="009829C8">
              <w:rPr>
                <w:bCs/>
              </w:rPr>
              <w:t xml:space="preserve">við </w:t>
            </w:r>
            <w:r w:rsidR="005A469D">
              <w:rPr>
                <w:bCs/>
              </w:rPr>
              <w:t>innkaupastefnu ríkisins og stefnu um vistvæn innkaup og grænan ríkisrekstur</w:t>
            </w:r>
            <w:r w:rsidR="009829C8">
              <w:rPr>
                <w:bCs/>
              </w:rPr>
              <w:t xml:space="preserve"> haft</w:t>
            </w:r>
            <w:r w:rsidR="000539E9">
              <w:rPr>
                <w:bCs/>
              </w:rPr>
              <w:t xml:space="preserve"> að leiðarljósi</w:t>
            </w:r>
            <w:r w:rsidR="005A469D">
              <w:rPr>
                <w:bCs/>
              </w:rPr>
              <w:t xml:space="preserve">. </w:t>
            </w:r>
            <w:r>
              <w:rPr>
                <w:bCs/>
              </w:rPr>
              <w:t xml:space="preserve">Saman er </w:t>
            </w:r>
            <w:r w:rsidR="009829C8">
              <w:rPr>
                <w:bCs/>
              </w:rPr>
              <w:t xml:space="preserve">þessum </w:t>
            </w:r>
            <w:r>
              <w:rPr>
                <w:bCs/>
              </w:rPr>
              <w:t>stefnu</w:t>
            </w:r>
            <w:r w:rsidR="009829C8">
              <w:rPr>
                <w:bCs/>
              </w:rPr>
              <w:t>m</w:t>
            </w:r>
            <w:r>
              <w:rPr>
                <w:bCs/>
              </w:rPr>
              <w:t xml:space="preserve"> ætlað að stuðla að því að embættið geti framfylgt hlutverki sínu og að markmiðum málaflokka verði náð. Þær hafa það að markmiði að embættið sé góður vinnustaður sem hefur á að skipa hæfu og áhugasömu starfsfólki, að bæta og auka rafræna þjónustu við almenning og atvinnulíf, að rekstur sé hagkvæmur og vistvænn og að tryggja faglega starfshætti og stöðugar umbætur.</w:t>
            </w:r>
          </w:p>
          <w:p w:rsidR="00C714E6" w:rsidRPr="00800CB8" w:rsidRDefault="00C714E6" w:rsidP="009829C8">
            <w:pPr>
              <w:rPr>
                <w:bCs/>
                <w:sz w:val="12"/>
                <w:szCs w:val="12"/>
              </w:rPr>
            </w:pPr>
          </w:p>
        </w:tc>
      </w:tr>
      <w:tr w:rsidR="00C714E6" w:rsidRPr="006E210C" w:rsidTr="00882AD2">
        <w:trPr>
          <w:trHeight w:val="300"/>
        </w:trPr>
        <w:tc>
          <w:tcPr>
            <w:tcW w:w="386" w:type="dxa"/>
            <w:shd w:val="clear" w:color="auto" w:fill="DBE5F1" w:themeFill="accent1" w:themeFillTint="33"/>
            <w:noWrap/>
            <w:hideMark/>
          </w:tcPr>
          <w:p w:rsidR="00C714E6" w:rsidRPr="003B5F27" w:rsidRDefault="00C714E6" w:rsidP="00882AD2">
            <w:pPr>
              <w:rPr>
                <w:sz w:val="20"/>
                <w:szCs w:val="20"/>
              </w:rPr>
            </w:pPr>
          </w:p>
        </w:tc>
        <w:tc>
          <w:tcPr>
            <w:tcW w:w="1623" w:type="dxa"/>
            <w:gridSpan w:val="4"/>
            <w:shd w:val="clear" w:color="auto" w:fill="DBE5F1" w:themeFill="accent1" w:themeFillTint="33"/>
            <w:noWrap/>
            <w:hideMark/>
          </w:tcPr>
          <w:p w:rsidR="00C714E6" w:rsidRPr="00543919" w:rsidRDefault="00C714E6" w:rsidP="00882AD2">
            <w:pPr>
              <w:rPr>
                <w:b/>
                <w:bCs/>
              </w:rPr>
            </w:pPr>
            <w:r w:rsidRPr="00543919">
              <w:rPr>
                <w:b/>
                <w:bCs/>
              </w:rPr>
              <w:t>Markmið 1</w:t>
            </w:r>
          </w:p>
        </w:tc>
        <w:tc>
          <w:tcPr>
            <w:tcW w:w="12465" w:type="dxa"/>
            <w:gridSpan w:val="11"/>
          </w:tcPr>
          <w:p w:rsidR="00C714E6" w:rsidRPr="00D60480" w:rsidRDefault="00C714E6" w:rsidP="00882AD2">
            <w:pPr>
              <w:rPr>
                <w:bCs/>
              </w:rPr>
            </w:pPr>
            <w:r w:rsidRPr="00D60480">
              <w:rPr>
                <w:bCs/>
              </w:rPr>
              <w:t>Faglegir starfshættir og stöðugar umbætur</w:t>
            </w:r>
          </w:p>
        </w:tc>
      </w:tr>
      <w:tr w:rsidR="00C714E6" w:rsidRPr="006E210C" w:rsidTr="00882AD2">
        <w:trPr>
          <w:trHeight w:val="300"/>
        </w:trPr>
        <w:tc>
          <w:tcPr>
            <w:tcW w:w="386" w:type="dxa"/>
            <w:noWrap/>
            <w:hideMark/>
          </w:tcPr>
          <w:p w:rsidR="00C714E6" w:rsidRPr="003B5F27" w:rsidRDefault="00C714E6" w:rsidP="00882AD2">
            <w:pPr>
              <w:rPr>
                <w:sz w:val="20"/>
                <w:szCs w:val="20"/>
              </w:rPr>
            </w:pPr>
          </w:p>
        </w:tc>
        <w:tc>
          <w:tcPr>
            <w:tcW w:w="6952" w:type="dxa"/>
            <w:gridSpan w:val="9"/>
            <w:shd w:val="clear" w:color="auto" w:fill="DBE5F1" w:themeFill="accent1" w:themeFillTint="33"/>
            <w:noWrap/>
            <w:hideMark/>
          </w:tcPr>
          <w:p w:rsidR="00C714E6" w:rsidRPr="00543919" w:rsidRDefault="00C714E6" w:rsidP="00882AD2">
            <w:pPr>
              <w:rPr>
                <w:b/>
                <w:bCs/>
              </w:rPr>
            </w:pPr>
            <w:r w:rsidRPr="00543919">
              <w:rPr>
                <w:b/>
                <w:bCs/>
              </w:rPr>
              <w:t>Aðgerðir</w:t>
            </w:r>
          </w:p>
        </w:tc>
        <w:tc>
          <w:tcPr>
            <w:tcW w:w="1417" w:type="dxa"/>
            <w:gridSpan w:val="2"/>
            <w:shd w:val="clear" w:color="auto" w:fill="DBE5F1" w:themeFill="accent1" w:themeFillTint="33"/>
            <w:noWrap/>
            <w:hideMark/>
          </w:tcPr>
          <w:p w:rsidR="00C714E6" w:rsidRPr="00543919" w:rsidRDefault="00C714E6" w:rsidP="00882AD2">
            <w:pPr>
              <w:rPr>
                <w:b/>
                <w:bCs/>
              </w:rPr>
            </w:pPr>
            <w:r w:rsidRPr="00543919">
              <w:rPr>
                <w:b/>
                <w:bCs/>
              </w:rPr>
              <w:t>Upphaf</w:t>
            </w:r>
          </w:p>
        </w:tc>
        <w:tc>
          <w:tcPr>
            <w:tcW w:w="1418" w:type="dxa"/>
            <w:shd w:val="clear" w:color="auto" w:fill="DBE5F1" w:themeFill="accent1" w:themeFillTint="33"/>
            <w:noWrap/>
            <w:hideMark/>
          </w:tcPr>
          <w:p w:rsidR="00C714E6" w:rsidRPr="00543919" w:rsidRDefault="00C714E6" w:rsidP="00882AD2">
            <w:pPr>
              <w:rPr>
                <w:b/>
                <w:bCs/>
              </w:rPr>
            </w:pPr>
            <w:r w:rsidRPr="00543919">
              <w:rPr>
                <w:b/>
                <w:bCs/>
              </w:rPr>
              <w:t>Lok</w:t>
            </w:r>
          </w:p>
        </w:tc>
        <w:tc>
          <w:tcPr>
            <w:tcW w:w="1417" w:type="dxa"/>
            <w:shd w:val="clear" w:color="auto" w:fill="DBE5F1" w:themeFill="accent1" w:themeFillTint="33"/>
            <w:noWrap/>
            <w:hideMark/>
          </w:tcPr>
          <w:p w:rsidR="00C714E6" w:rsidRPr="00543919" w:rsidRDefault="00C714E6" w:rsidP="00882AD2">
            <w:pPr>
              <w:rPr>
                <w:b/>
                <w:bCs/>
              </w:rPr>
            </w:pPr>
            <w:r>
              <w:rPr>
                <w:b/>
                <w:bCs/>
              </w:rPr>
              <w:t>K</w:t>
            </w:r>
            <w:r w:rsidRPr="00543919">
              <w:rPr>
                <w:b/>
                <w:bCs/>
              </w:rPr>
              <w:t>ostnaður 2017</w:t>
            </w:r>
          </w:p>
        </w:tc>
        <w:tc>
          <w:tcPr>
            <w:tcW w:w="1418" w:type="dxa"/>
            <w:shd w:val="clear" w:color="auto" w:fill="DBE5F1" w:themeFill="accent1" w:themeFillTint="33"/>
            <w:noWrap/>
            <w:hideMark/>
          </w:tcPr>
          <w:p w:rsidR="00C714E6" w:rsidRPr="00543919" w:rsidRDefault="00C714E6" w:rsidP="00882AD2">
            <w:pPr>
              <w:rPr>
                <w:b/>
                <w:bCs/>
              </w:rPr>
            </w:pPr>
            <w:r>
              <w:rPr>
                <w:b/>
                <w:bCs/>
              </w:rPr>
              <w:t>K</w:t>
            </w:r>
            <w:r w:rsidRPr="00543919">
              <w:rPr>
                <w:b/>
                <w:bCs/>
              </w:rPr>
              <w:t>ostnaður 2018</w:t>
            </w:r>
          </w:p>
        </w:tc>
        <w:tc>
          <w:tcPr>
            <w:tcW w:w="1466" w:type="dxa"/>
            <w:shd w:val="clear" w:color="auto" w:fill="DBE5F1" w:themeFill="accent1" w:themeFillTint="33"/>
            <w:noWrap/>
            <w:hideMark/>
          </w:tcPr>
          <w:p w:rsidR="00C714E6" w:rsidRPr="00543919" w:rsidRDefault="00C714E6" w:rsidP="00882AD2">
            <w:pPr>
              <w:rPr>
                <w:b/>
                <w:bCs/>
              </w:rPr>
            </w:pPr>
            <w:r>
              <w:rPr>
                <w:b/>
                <w:bCs/>
              </w:rPr>
              <w:t>K</w:t>
            </w:r>
            <w:r w:rsidRPr="00543919">
              <w:rPr>
                <w:b/>
                <w:bCs/>
              </w:rPr>
              <w:t>ostnaður 2019</w:t>
            </w:r>
          </w:p>
        </w:tc>
      </w:tr>
      <w:tr w:rsidR="00C714E6" w:rsidRPr="006E210C" w:rsidTr="00882AD2">
        <w:trPr>
          <w:trHeight w:val="300"/>
        </w:trPr>
        <w:tc>
          <w:tcPr>
            <w:tcW w:w="386" w:type="dxa"/>
            <w:noWrap/>
          </w:tcPr>
          <w:p w:rsidR="00C714E6" w:rsidRPr="003B5F27" w:rsidRDefault="00C714E6" w:rsidP="00882AD2">
            <w:pPr>
              <w:rPr>
                <w:sz w:val="20"/>
                <w:szCs w:val="20"/>
              </w:rPr>
            </w:pPr>
          </w:p>
        </w:tc>
        <w:tc>
          <w:tcPr>
            <w:tcW w:w="6952" w:type="dxa"/>
            <w:gridSpan w:val="9"/>
            <w:noWrap/>
          </w:tcPr>
          <w:p w:rsidR="00C714E6" w:rsidRPr="00DB4B69" w:rsidRDefault="00C714E6" w:rsidP="00882AD2">
            <w:pPr>
              <w:rPr>
                <w:bCs/>
              </w:rPr>
            </w:pPr>
            <w:r>
              <w:rPr>
                <w:bCs/>
              </w:rPr>
              <w:t>Innleiðing á aðferðafræði áhættustjórnunar</w:t>
            </w:r>
          </w:p>
        </w:tc>
        <w:tc>
          <w:tcPr>
            <w:tcW w:w="1417" w:type="dxa"/>
            <w:gridSpan w:val="2"/>
            <w:noWrap/>
          </w:tcPr>
          <w:p w:rsidR="00C714E6" w:rsidRPr="00DB4B69" w:rsidRDefault="001D5863" w:rsidP="001D5863">
            <w:pPr>
              <w:rPr>
                <w:bCs/>
              </w:rPr>
            </w:pPr>
            <w:r>
              <w:rPr>
                <w:bCs/>
              </w:rPr>
              <w:t>Q2 2016</w:t>
            </w:r>
          </w:p>
        </w:tc>
        <w:tc>
          <w:tcPr>
            <w:tcW w:w="1418" w:type="dxa"/>
            <w:noWrap/>
          </w:tcPr>
          <w:p w:rsidR="00C714E6" w:rsidRPr="00DB4B69" w:rsidRDefault="001D5863" w:rsidP="00882AD2">
            <w:pPr>
              <w:rPr>
                <w:bCs/>
              </w:rPr>
            </w:pPr>
            <w:r w:rsidRPr="001D5863">
              <w:rPr>
                <w:bCs/>
              </w:rPr>
              <w:t>Q3 2018</w:t>
            </w:r>
          </w:p>
        </w:tc>
        <w:tc>
          <w:tcPr>
            <w:tcW w:w="1417" w:type="dxa"/>
            <w:noWrap/>
          </w:tcPr>
          <w:p w:rsidR="00C714E6" w:rsidRPr="00DB4B69" w:rsidRDefault="00BF3B04" w:rsidP="00882AD2">
            <w:pPr>
              <w:rPr>
                <w:bCs/>
              </w:rPr>
            </w:pPr>
            <w:r>
              <w:rPr>
                <w:bCs/>
              </w:rPr>
              <w:t>1 mkr.</w:t>
            </w:r>
          </w:p>
        </w:tc>
        <w:tc>
          <w:tcPr>
            <w:tcW w:w="1418" w:type="dxa"/>
            <w:noWrap/>
          </w:tcPr>
          <w:p w:rsidR="00C714E6" w:rsidRPr="00DB4B69" w:rsidRDefault="00BF3B04" w:rsidP="00882AD2">
            <w:pPr>
              <w:rPr>
                <w:bCs/>
              </w:rPr>
            </w:pPr>
            <w:r>
              <w:rPr>
                <w:bCs/>
              </w:rPr>
              <w:t>1 mkr.</w:t>
            </w:r>
          </w:p>
        </w:tc>
        <w:tc>
          <w:tcPr>
            <w:tcW w:w="1466" w:type="dxa"/>
            <w:noWrap/>
          </w:tcPr>
          <w:p w:rsidR="00C714E6" w:rsidRPr="00DB4B69" w:rsidRDefault="00BF3B04" w:rsidP="00882AD2">
            <w:pPr>
              <w:rPr>
                <w:bCs/>
              </w:rPr>
            </w:pPr>
            <w:r>
              <w:rPr>
                <w:bCs/>
              </w:rPr>
              <w:t>0</w:t>
            </w:r>
          </w:p>
        </w:tc>
      </w:tr>
      <w:tr w:rsidR="00C714E6" w:rsidRPr="006E210C" w:rsidTr="00800CB8">
        <w:trPr>
          <w:trHeight w:val="331"/>
        </w:trPr>
        <w:tc>
          <w:tcPr>
            <w:tcW w:w="386" w:type="dxa"/>
            <w:noWrap/>
            <w:hideMark/>
          </w:tcPr>
          <w:p w:rsidR="00C714E6" w:rsidRPr="003B5F27" w:rsidRDefault="00C714E6" w:rsidP="00882AD2">
            <w:pPr>
              <w:rPr>
                <w:sz w:val="20"/>
                <w:szCs w:val="20"/>
              </w:rPr>
            </w:pPr>
          </w:p>
        </w:tc>
        <w:tc>
          <w:tcPr>
            <w:tcW w:w="6952" w:type="dxa"/>
            <w:gridSpan w:val="9"/>
            <w:noWrap/>
            <w:hideMark/>
          </w:tcPr>
          <w:p w:rsidR="00C714E6" w:rsidRPr="00DB4B69" w:rsidRDefault="00C714E6" w:rsidP="00882AD2">
            <w:pPr>
              <w:rPr>
                <w:bCs/>
              </w:rPr>
            </w:pPr>
            <w:r>
              <w:rPr>
                <w:bCs/>
              </w:rPr>
              <w:t>Gerð skjalavistunaráætlunar</w:t>
            </w:r>
          </w:p>
        </w:tc>
        <w:tc>
          <w:tcPr>
            <w:tcW w:w="1417" w:type="dxa"/>
            <w:gridSpan w:val="2"/>
            <w:noWrap/>
            <w:hideMark/>
          </w:tcPr>
          <w:p w:rsidR="00C714E6" w:rsidRPr="00DB4B69" w:rsidRDefault="00800CB8" w:rsidP="001D5863">
            <w:pPr>
              <w:rPr>
                <w:bCs/>
              </w:rPr>
            </w:pPr>
            <w:r>
              <w:rPr>
                <w:bCs/>
              </w:rPr>
              <w:t>Q2 2017</w:t>
            </w:r>
          </w:p>
        </w:tc>
        <w:tc>
          <w:tcPr>
            <w:tcW w:w="1418" w:type="dxa"/>
            <w:noWrap/>
            <w:hideMark/>
          </w:tcPr>
          <w:p w:rsidR="00C714E6" w:rsidRPr="00DB4B69" w:rsidRDefault="001D5863" w:rsidP="00882AD2">
            <w:pPr>
              <w:rPr>
                <w:bCs/>
              </w:rPr>
            </w:pPr>
            <w:r w:rsidRPr="001D5863">
              <w:rPr>
                <w:bCs/>
              </w:rPr>
              <w:t>Q2 2018</w:t>
            </w:r>
          </w:p>
        </w:tc>
        <w:tc>
          <w:tcPr>
            <w:tcW w:w="1417" w:type="dxa"/>
            <w:noWrap/>
            <w:hideMark/>
          </w:tcPr>
          <w:p w:rsidR="00C714E6" w:rsidRPr="00DB4B69" w:rsidRDefault="00BF3B04" w:rsidP="00882AD2">
            <w:pPr>
              <w:rPr>
                <w:bCs/>
              </w:rPr>
            </w:pPr>
            <w:r>
              <w:rPr>
                <w:bCs/>
              </w:rPr>
              <w:t>0,5 mkr.</w:t>
            </w:r>
          </w:p>
        </w:tc>
        <w:tc>
          <w:tcPr>
            <w:tcW w:w="1418" w:type="dxa"/>
            <w:noWrap/>
            <w:hideMark/>
          </w:tcPr>
          <w:p w:rsidR="00C714E6" w:rsidRPr="00DB4B69" w:rsidRDefault="00BF3B04" w:rsidP="00882AD2">
            <w:pPr>
              <w:rPr>
                <w:bCs/>
              </w:rPr>
            </w:pPr>
            <w:r>
              <w:rPr>
                <w:bCs/>
              </w:rPr>
              <w:t>0,5 mkr.</w:t>
            </w:r>
          </w:p>
        </w:tc>
        <w:tc>
          <w:tcPr>
            <w:tcW w:w="1466" w:type="dxa"/>
            <w:noWrap/>
            <w:hideMark/>
          </w:tcPr>
          <w:p w:rsidR="00C714E6" w:rsidRPr="00DB4B69" w:rsidRDefault="00BF3B04" w:rsidP="00882AD2">
            <w:pPr>
              <w:rPr>
                <w:bCs/>
              </w:rPr>
            </w:pPr>
            <w:r>
              <w:rPr>
                <w:bCs/>
              </w:rPr>
              <w:t>0</w:t>
            </w:r>
          </w:p>
        </w:tc>
      </w:tr>
      <w:tr w:rsidR="00C714E6" w:rsidRPr="006E210C" w:rsidTr="00882AD2">
        <w:trPr>
          <w:trHeight w:val="300"/>
        </w:trPr>
        <w:tc>
          <w:tcPr>
            <w:tcW w:w="386" w:type="dxa"/>
            <w:noWrap/>
            <w:hideMark/>
          </w:tcPr>
          <w:p w:rsidR="00C714E6" w:rsidRPr="003B5F27" w:rsidRDefault="00C714E6" w:rsidP="00882AD2">
            <w:pPr>
              <w:rPr>
                <w:sz w:val="20"/>
                <w:szCs w:val="20"/>
              </w:rPr>
            </w:pPr>
          </w:p>
        </w:tc>
        <w:tc>
          <w:tcPr>
            <w:tcW w:w="6952" w:type="dxa"/>
            <w:gridSpan w:val="9"/>
            <w:tcBorders>
              <w:right w:val="single" w:sz="4" w:space="0" w:color="808080" w:themeColor="background1" w:themeShade="80"/>
            </w:tcBorders>
            <w:noWrap/>
            <w:hideMark/>
          </w:tcPr>
          <w:p w:rsidR="00C714E6" w:rsidRPr="00DB4B69" w:rsidRDefault="00C714E6" w:rsidP="00882AD2">
            <w:pPr>
              <w:rPr>
                <w:bCs/>
              </w:rPr>
            </w:pPr>
            <w:r>
              <w:rPr>
                <w:bCs/>
              </w:rPr>
              <w:t>Stöðluð stýring verkefna</w:t>
            </w:r>
            <w:bookmarkStart w:id="0" w:name="_GoBack"/>
            <w:bookmarkEnd w:id="0"/>
          </w:p>
        </w:tc>
        <w:tc>
          <w:tcPr>
            <w:tcW w:w="1417" w:type="dxa"/>
            <w:gridSpan w:val="2"/>
            <w:tcBorders>
              <w:left w:val="single" w:sz="4" w:space="0" w:color="808080" w:themeColor="background1" w:themeShade="80"/>
            </w:tcBorders>
            <w:noWrap/>
            <w:hideMark/>
          </w:tcPr>
          <w:p w:rsidR="00C714E6" w:rsidRPr="00DB4B69" w:rsidRDefault="001D5863" w:rsidP="00882AD2">
            <w:pPr>
              <w:rPr>
                <w:bCs/>
              </w:rPr>
            </w:pPr>
            <w:r>
              <w:rPr>
                <w:bCs/>
              </w:rPr>
              <w:t>Q1 2017</w:t>
            </w:r>
          </w:p>
        </w:tc>
        <w:tc>
          <w:tcPr>
            <w:tcW w:w="1418" w:type="dxa"/>
            <w:noWrap/>
            <w:hideMark/>
          </w:tcPr>
          <w:p w:rsidR="00C714E6" w:rsidRPr="00DB4B69" w:rsidRDefault="001D5863" w:rsidP="00882AD2">
            <w:pPr>
              <w:rPr>
                <w:bCs/>
              </w:rPr>
            </w:pPr>
            <w:r>
              <w:rPr>
                <w:bCs/>
              </w:rPr>
              <w:t>Q3 2019</w:t>
            </w:r>
          </w:p>
        </w:tc>
        <w:tc>
          <w:tcPr>
            <w:tcW w:w="1417" w:type="dxa"/>
            <w:noWrap/>
            <w:hideMark/>
          </w:tcPr>
          <w:p w:rsidR="00C714E6" w:rsidRPr="00DB4B69" w:rsidRDefault="00BF3B04" w:rsidP="00882AD2">
            <w:pPr>
              <w:rPr>
                <w:bCs/>
              </w:rPr>
            </w:pPr>
            <w:r>
              <w:rPr>
                <w:bCs/>
              </w:rPr>
              <w:t>0,5 mkr.</w:t>
            </w:r>
          </w:p>
        </w:tc>
        <w:tc>
          <w:tcPr>
            <w:tcW w:w="1418" w:type="dxa"/>
            <w:noWrap/>
            <w:hideMark/>
          </w:tcPr>
          <w:p w:rsidR="00C714E6" w:rsidRPr="00DB4B69" w:rsidRDefault="00BF3B04" w:rsidP="00882AD2">
            <w:pPr>
              <w:rPr>
                <w:bCs/>
              </w:rPr>
            </w:pPr>
            <w:r>
              <w:rPr>
                <w:bCs/>
              </w:rPr>
              <w:t>0,5 mkr.</w:t>
            </w:r>
          </w:p>
        </w:tc>
        <w:tc>
          <w:tcPr>
            <w:tcW w:w="1466" w:type="dxa"/>
            <w:noWrap/>
            <w:hideMark/>
          </w:tcPr>
          <w:p w:rsidR="00C714E6" w:rsidRPr="00DB4B69" w:rsidRDefault="00BF3B04" w:rsidP="00882AD2">
            <w:pPr>
              <w:rPr>
                <w:bCs/>
              </w:rPr>
            </w:pPr>
            <w:r>
              <w:rPr>
                <w:bCs/>
              </w:rPr>
              <w:t>0,5 mkr.</w:t>
            </w:r>
          </w:p>
        </w:tc>
      </w:tr>
      <w:tr w:rsidR="00882AD2" w:rsidRPr="006E210C" w:rsidTr="00882AD2">
        <w:trPr>
          <w:trHeight w:val="300"/>
        </w:trPr>
        <w:tc>
          <w:tcPr>
            <w:tcW w:w="386" w:type="dxa"/>
            <w:noWrap/>
            <w:hideMark/>
          </w:tcPr>
          <w:p w:rsidR="00882AD2" w:rsidRPr="003B5F27" w:rsidRDefault="00882AD2" w:rsidP="00882AD2">
            <w:pPr>
              <w:rPr>
                <w:sz w:val="20"/>
                <w:szCs w:val="20"/>
              </w:rPr>
            </w:pPr>
          </w:p>
        </w:tc>
        <w:tc>
          <w:tcPr>
            <w:tcW w:w="3408" w:type="dxa"/>
            <w:gridSpan w:val="6"/>
            <w:shd w:val="clear" w:color="auto" w:fill="DBE5F1" w:themeFill="accent1" w:themeFillTint="33"/>
            <w:noWrap/>
            <w:hideMark/>
          </w:tcPr>
          <w:p w:rsidR="00882AD2" w:rsidRPr="00543919" w:rsidRDefault="00882AD2" w:rsidP="00882AD2">
            <w:pPr>
              <w:rPr>
                <w:b/>
                <w:bCs/>
              </w:rPr>
            </w:pPr>
            <w:r>
              <w:rPr>
                <w:b/>
                <w:bCs/>
              </w:rPr>
              <w:t>Mælikvarðar</w:t>
            </w:r>
          </w:p>
        </w:tc>
        <w:tc>
          <w:tcPr>
            <w:tcW w:w="3544" w:type="dxa"/>
            <w:gridSpan w:val="3"/>
            <w:tcBorders>
              <w:right w:val="single" w:sz="4" w:space="0" w:color="808080" w:themeColor="background1" w:themeShade="80"/>
            </w:tcBorders>
            <w:shd w:val="clear" w:color="auto" w:fill="DBE5F1" w:themeFill="accent1" w:themeFillTint="33"/>
            <w:noWrap/>
            <w:hideMark/>
          </w:tcPr>
          <w:p w:rsidR="00882AD2" w:rsidRPr="00543919" w:rsidRDefault="00882AD2" w:rsidP="00882AD2">
            <w:pPr>
              <w:rPr>
                <w:b/>
                <w:bCs/>
              </w:rPr>
            </w:pPr>
            <w:r w:rsidRPr="00543919">
              <w:rPr>
                <w:b/>
                <w:bCs/>
              </w:rPr>
              <w:t>Gögn lögð til grundvallar</w:t>
            </w:r>
          </w:p>
        </w:tc>
        <w:tc>
          <w:tcPr>
            <w:tcW w:w="1417" w:type="dxa"/>
            <w:gridSpan w:val="2"/>
            <w:tcBorders>
              <w:left w:val="single" w:sz="4" w:space="0" w:color="808080" w:themeColor="background1" w:themeShade="80"/>
            </w:tcBorders>
            <w:shd w:val="clear" w:color="auto" w:fill="DBE5F1" w:themeFill="accent1" w:themeFillTint="33"/>
          </w:tcPr>
          <w:p w:rsidR="00882AD2" w:rsidRPr="00543919" w:rsidRDefault="00882AD2" w:rsidP="00882AD2">
            <w:pPr>
              <w:rPr>
                <w:b/>
                <w:bCs/>
              </w:rPr>
            </w:pPr>
            <w:r w:rsidRPr="00543919">
              <w:rPr>
                <w:b/>
                <w:bCs/>
              </w:rPr>
              <w:t>Staða 2015</w:t>
            </w:r>
          </w:p>
        </w:tc>
        <w:tc>
          <w:tcPr>
            <w:tcW w:w="1418" w:type="dxa"/>
            <w:shd w:val="clear" w:color="auto" w:fill="DBE5F1" w:themeFill="accent1" w:themeFillTint="33"/>
            <w:noWrap/>
          </w:tcPr>
          <w:p w:rsidR="00882AD2" w:rsidRPr="00543919" w:rsidRDefault="00882AD2" w:rsidP="00882AD2">
            <w:pPr>
              <w:rPr>
                <w:b/>
                <w:bCs/>
              </w:rPr>
            </w:pPr>
            <w:r>
              <w:rPr>
                <w:b/>
                <w:bCs/>
              </w:rPr>
              <w:t>Staða 2016</w:t>
            </w:r>
          </w:p>
        </w:tc>
        <w:tc>
          <w:tcPr>
            <w:tcW w:w="1417" w:type="dxa"/>
            <w:shd w:val="clear" w:color="auto" w:fill="DBE5F1" w:themeFill="accent1" w:themeFillTint="33"/>
            <w:noWrap/>
            <w:hideMark/>
          </w:tcPr>
          <w:p w:rsidR="00882AD2" w:rsidRPr="00543919" w:rsidRDefault="00882AD2" w:rsidP="00882AD2">
            <w:pPr>
              <w:rPr>
                <w:b/>
                <w:bCs/>
              </w:rPr>
            </w:pPr>
            <w:r>
              <w:rPr>
                <w:b/>
                <w:bCs/>
              </w:rPr>
              <w:t>Viðmið</w:t>
            </w:r>
            <w:r w:rsidRPr="00543919">
              <w:rPr>
                <w:b/>
                <w:bCs/>
              </w:rPr>
              <w:t xml:space="preserve"> 2017</w:t>
            </w:r>
          </w:p>
        </w:tc>
        <w:tc>
          <w:tcPr>
            <w:tcW w:w="1418" w:type="dxa"/>
            <w:shd w:val="clear" w:color="auto" w:fill="DBE5F1" w:themeFill="accent1" w:themeFillTint="33"/>
            <w:noWrap/>
            <w:hideMark/>
          </w:tcPr>
          <w:p w:rsidR="00882AD2" w:rsidRPr="00543919" w:rsidRDefault="00882AD2" w:rsidP="00882AD2">
            <w:pPr>
              <w:rPr>
                <w:b/>
                <w:bCs/>
              </w:rPr>
            </w:pPr>
            <w:r>
              <w:rPr>
                <w:b/>
                <w:bCs/>
              </w:rPr>
              <w:t>Viðmið</w:t>
            </w:r>
            <w:r w:rsidRPr="00543919">
              <w:rPr>
                <w:b/>
                <w:bCs/>
              </w:rPr>
              <w:t xml:space="preserve"> 2018</w:t>
            </w:r>
          </w:p>
        </w:tc>
        <w:tc>
          <w:tcPr>
            <w:tcW w:w="1466" w:type="dxa"/>
            <w:shd w:val="clear" w:color="auto" w:fill="DBE5F1" w:themeFill="accent1" w:themeFillTint="33"/>
            <w:noWrap/>
            <w:hideMark/>
          </w:tcPr>
          <w:p w:rsidR="00882AD2" w:rsidRPr="00543919" w:rsidRDefault="00882AD2" w:rsidP="00882AD2">
            <w:pPr>
              <w:rPr>
                <w:b/>
                <w:bCs/>
              </w:rPr>
            </w:pPr>
            <w:r>
              <w:rPr>
                <w:b/>
                <w:bCs/>
              </w:rPr>
              <w:t>Viðmið</w:t>
            </w:r>
            <w:r w:rsidRPr="00543919">
              <w:rPr>
                <w:b/>
                <w:bCs/>
              </w:rPr>
              <w:t xml:space="preserve"> 2019</w:t>
            </w:r>
          </w:p>
        </w:tc>
      </w:tr>
      <w:tr w:rsidR="00882AD2" w:rsidRPr="006E210C" w:rsidTr="00882AD2">
        <w:trPr>
          <w:trHeight w:val="300"/>
        </w:trPr>
        <w:tc>
          <w:tcPr>
            <w:tcW w:w="386" w:type="dxa"/>
            <w:noWrap/>
            <w:hideMark/>
          </w:tcPr>
          <w:p w:rsidR="00882AD2" w:rsidRPr="003B5F27" w:rsidRDefault="00882AD2" w:rsidP="00882AD2">
            <w:pPr>
              <w:rPr>
                <w:sz w:val="20"/>
                <w:szCs w:val="20"/>
              </w:rPr>
            </w:pPr>
          </w:p>
        </w:tc>
        <w:tc>
          <w:tcPr>
            <w:tcW w:w="3408" w:type="dxa"/>
            <w:gridSpan w:val="6"/>
            <w:noWrap/>
            <w:hideMark/>
          </w:tcPr>
          <w:p w:rsidR="00882AD2" w:rsidRPr="00DB4B69" w:rsidRDefault="00882AD2" w:rsidP="00882AD2">
            <w:pPr>
              <w:rPr>
                <w:bCs/>
              </w:rPr>
            </w:pPr>
            <w:r>
              <w:rPr>
                <w:bCs/>
              </w:rPr>
              <w:t>Hlutfall alvarlegra frávikaskráninga af heildarfjölda athugasemda innri úttekta</w:t>
            </w:r>
          </w:p>
        </w:tc>
        <w:tc>
          <w:tcPr>
            <w:tcW w:w="3544" w:type="dxa"/>
            <w:gridSpan w:val="3"/>
            <w:tcBorders>
              <w:right w:val="single" w:sz="4" w:space="0" w:color="808080" w:themeColor="background1" w:themeShade="80"/>
            </w:tcBorders>
            <w:noWrap/>
            <w:hideMark/>
          </w:tcPr>
          <w:p w:rsidR="00882AD2" w:rsidRPr="00DB4B69" w:rsidRDefault="00882AD2" w:rsidP="00882AD2">
            <w:pPr>
              <w:rPr>
                <w:bCs/>
              </w:rPr>
            </w:pPr>
            <w:r>
              <w:rPr>
                <w:bCs/>
              </w:rPr>
              <w:t>Niðurstöður úr mánaðarlegum innri úttektum sem framkvæmdar eru af gæðastjóra</w:t>
            </w:r>
          </w:p>
        </w:tc>
        <w:tc>
          <w:tcPr>
            <w:tcW w:w="1417" w:type="dxa"/>
            <w:gridSpan w:val="2"/>
            <w:tcBorders>
              <w:left w:val="single" w:sz="4" w:space="0" w:color="808080" w:themeColor="background1" w:themeShade="80"/>
            </w:tcBorders>
          </w:tcPr>
          <w:p w:rsidR="00882AD2" w:rsidRPr="00DB4B69" w:rsidRDefault="00882AD2" w:rsidP="00882AD2">
            <w:pPr>
              <w:rPr>
                <w:bCs/>
              </w:rPr>
            </w:pPr>
            <w:r>
              <w:rPr>
                <w:bCs/>
              </w:rPr>
              <w:t>4%</w:t>
            </w:r>
          </w:p>
        </w:tc>
        <w:tc>
          <w:tcPr>
            <w:tcW w:w="1418" w:type="dxa"/>
            <w:noWrap/>
          </w:tcPr>
          <w:p w:rsidR="00882AD2" w:rsidRPr="00DB4B69" w:rsidRDefault="00882AD2" w:rsidP="00882AD2">
            <w:pPr>
              <w:rPr>
                <w:bCs/>
              </w:rPr>
            </w:pPr>
          </w:p>
        </w:tc>
        <w:tc>
          <w:tcPr>
            <w:tcW w:w="1417" w:type="dxa"/>
            <w:noWrap/>
            <w:hideMark/>
          </w:tcPr>
          <w:p w:rsidR="00882AD2" w:rsidRDefault="00882AD2" w:rsidP="00882AD2">
            <w:pPr>
              <w:rPr>
                <w:bCs/>
              </w:rPr>
            </w:pPr>
            <w:r>
              <w:rPr>
                <w:bCs/>
              </w:rPr>
              <w:t>&lt;5%</w:t>
            </w:r>
          </w:p>
          <w:p w:rsidR="00882AD2" w:rsidRPr="00AB3F2C" w:rsidRDefault="00882AD2" w:rsidP="00882AD2">
            <w:pPr>
              <w:jc w:val="center"/>
            </w:pPr>
          </w:p>
        </w:tc>
        <w:tc>
          <w:tcPr>
            <w:tcW w:w="1418" w:type="dxa"/>
            <w:noWrap/>
            <w:hideMark/>
          </w:tcPr>
          <w:p w:rsidR="00882AD2" w:rsidRDefault="00882AD2" w:rsidP="00882AD2">
            <w:pPr>
              <w:rPr>
                <w:bCs/>
              </w:rPr>
            </w:pPr>
            <w:r>
              <w:rPr>
                <w:bCs/>
              </w:rPr>
              <w:t>&lt;5%</w:t>
            </w:r>
          </w:p>
          <w:p w:rsidR="00882AD2" w:rsidRPr="00DB4B69" w:rsidRDefault="00882AD2" w:rsidP="00882AD2">
            <w:pPr>
              <w:rPr>
                <w:bCs/>
              </w:rPr>
            </w:pPr>
          </w:p>
        </w:tc>
        <w:tc>
          <w:tcPr>
            <w:tcW w:w="1466" w:type="dxa"/>
            <w:noWrap/>
            <w:hideMark/>
          </w:tcPr>
          <w:p w:rsidR="00882AD2" w:rsidRDefault="00882AD2" w:rsidP="00882AD2">
            <w:pPr>
              <w:rPr>
                <w:bCs/>
              </w:rPr>
            </w:pPr>
            <w:r>
              <w:rPr>
                <w:bCs/>
              </w:rPr>
              <w:t>&lt;5%</w:t>
            </w:r>
          </w:p>
          <w:p w:rsidR="00882AD2" w:rsidRPr="00DB4B69" w:rsidRDefault="00882AD2" w:rsidP="00882AD2">
            <w:pPr>
              <w:rPr>
                <w:bCs/>
              </w:rPr>
            </w:pPr>
          </w:p>
        </w:tc>
      </w:tr>
      <w:tr w:rsidR="00882AD2" w:rsidRPr="006E210C" w:rsidTr="00882AD2">
        <w:trPr>
          <w:trHeight w:val="300"/>
        </w:trPr>
        <w:tc>
          <w:tcPr>
            <w:tcW w:w="386" w:type="dxa"/>
            <w:noWrap/>
            <w:hideMark/>
          </w:tcPr>
          <w:p w:rsidR="00882AD2" w:rsidRPr="003B5F27" w:rsidRDefault="00882AD2" w:rsidP="00882AD2">
            <w:pPr>
              <w:rPr>
                <w:sz w:val="20"/>
                <w:szCs w:val="20"/>
              </w:rPr>
            </w:pPr>
          </w:p>
        </w:tc>
        <w:tc>
          <w:tcPr>
            <w:tcW w:w="3408" w:type="dxa"/>
            <w:gridSpan w:val="6"/>
            <w:noWrap/>
            <w:hideMark/>
          </w:tcPr>
          <w:p w:rsidR="00882AD2" w:rsidRPr="00DB4B69" w:rsidRDefault="00882AD2" w:rsidP="00882AD2">
            <w:pPr>
              <w:rPr>
                <w:bCs/>
              </w:rPr>
            </w:pPr>
            <w:r>
              <w:rPr>
                <w:bCs/>
              </w:rPr>
              <w:t>Hlutfall nokkuð alvarlegra frávikaskráninga af heildarfjölda athugasemda innri úttekta</w:t>
            </w:r>
          </w:p>
        </w:tc>
        <w:tc>
          <w:tcPr>
            <w:tcW w:w="3544" w:type="dxa"/>
            <w:gridSpan w:val="3"/>
            <w:tcBorders>
              <w:right w:val="single" w:sz="4" w:space="0" w:color="808080" w:themeColor="background1" w:themeShade="80"/>
            </w:tcBorders>
            <w:noWrap/>
            <w:hideMark/>
          </w:tcPr>
          <w:p w:rsidR="00882AD2" w:rsidRPr="00DB4B69" w:rsidRDefault="00882AD2" w:rsidP="00882AD2">
            <w:pPr>
              <w:rPr>
                <w:bCs/>
              </w:rPr>
            </w:pPr>
            <w:r>
              <w:rPr>
                <w:bCs/>
              </w:rPr>
              <w:t>Niðurstöður úr mánaðarlegum innri úttektum sem framkvæmdar eru af gæðastjóra</w:t>
            </w:r>
          </w:p>
        </w:tc>
        <w:tc>
          <w:tcPr>
            <w:tcW w:w="1417" w:type="dxa"/>
            <w:gridSpan w:val="2"/>
            <w:tcBorders>
              <w:left w:val="single" w:sz="4" w:space="0" w:color="808080" w:themeColor="background1" w:themeShade="80"/>
            </w:tcBorders>
          </w:tcPr>
          <w:p w:rsidR="00882AD2" w:rsidRPr="00DB4B69" w:rsidRDefault="00882AD2" w:rsidP="00882AD2">
            <w:pPr>
              <w:rPr>
                <w:bCs/>
              </w:rPr>
            </w:pPr>
            <w:r>
              <w:rPr>
                <w:bCs/>
              </w:rPr>
              <w:t>21%</w:t>
            </w:r>
          </w:p>
        </w:tc>
        <w:tc>
          <w:tcPr>
            <w:tcW w:w="1418" w:type="dxa"/>
            <w:noWrap/>
          </w:tcPr>
          <w:p w:rsidR="00882AD2" w:rsidRPr="00DB4B69" w:rsidRDefault="00882AD2" w:rsidP="00882AD2">
            <w:pPr>
              <w:rPr>
                <w:bCs/>
              </w:rPr>
            </w:pPr>
          </w:p>
        </w:tc>
        <w:tc>
          <w:tcPr>
            <w:tcW w:w="1417" w:type="dxa"/>
            <w:noWrap/>
            <w:hideMark/>
          </w:tcPr>
          <w:p w:rsidR="00882AD2" w:rsidRPr="00DB4B69" w:rsidRDefault="00882AD2" w:rsidP="00882AD2">
            <w:pPr>
              <w:rPr>
                <w:bCs/>
              </w:rPr>
            </w:pPr>
            <w:r>
              <w:rPr>
                <w:bCs/>
              </w:rPr>
              <w:t>&lt;10%</w:t>
            </w:r>
          </w:p>
        </w:tc>
        <w:tc>
          <w:tcPr>
            <w:tcW w:w="1418" w:type="dxa"/>
            <w:noWrap/>
            <w:hideMark/>
          </w:tcPr>
          <w:p w:rsidR="00882AD2" w:rsidRPr="00DB4B69" w:rsidRDefault="00882AD2" w:rsidP="00882AD2">
            <w:pPr>
              <w:rPr>
                <w:bCs/>
              </w:rPr>
            </w:pPr>
            <w:r>
              <w:rPr>
                <w:bCs/>
              </w:rPr>
              <w:t>&lt;10%</w:t>
            </w:r>
          </w:p>
        </w:tc>
        <w:tc>
          <w:tcPr>
            <w:tcW w:w="1466" w:type="dxa"/>
            <w:noWrap/>
            <w:hideMark/>
          </w:tcPr>
          <w:p w:rsidR="00882AD2" w:rsidRPr="00DB4B69" w:rsidRDefault="00882AD2" w:rsidP="00882AD2">
            <w:pPr>
              <w:rPr>
                <w:bCs/>
              </w:rPr>
            </w:pPr>
            <w:r>
              <w:rPr>
                <w:bCs/>
              </w:rPr>
              <w:t>&lt;10%</w:t>
            </w:r>
          </w:p>
        </w:tc>
      </w:tr>
      <w:tr w:rsidR="00882AD2" w:rsidRPr="006E210C" w:rsidTr="00882AD2">
        <w:trPr>
          <w:trHeight w:val="300"/>
        </w:trPr>
        <w:tc>
          <w:tcPr>
            <w:tcW w:w="386" w:type="dxa"/>
            <w:noWrap/>
            <w:hideMark/>
          </w:tcPr>
          <w:p w:rsidR="00882AD2" w:rsidRPr="003B5F27" w:rsidRDefault="00882AD2" w:rsidP="00882AD2">
            <w:pPr>
              <w:rPr>
                <w:sz w:val="20"/>
                <w:szCs w:val="20"/>
              </w:rPr>
            </w:pPr>
          </w:p>
        </w:tc>
        <w:tc>
          <w:tcPr>
            <w:tcW w:w="3408" w:type="dxa"/>
            <w:gridSpan w:val="6"/>
            <w:noWrap/>
            <w:hideMark/>
          </w:tcPr>
          <w:p w:rsidR="00882AD2" w:rsidRPr="00DB4B69" w:rsidRDefault="00882AD2" w:rsidP="00882AD2">
            <w:pPr>
              <w:rPr>
                <w:bCs/>
              </w:rPr>
            </w:pPr>
            <w:r>
              <w:rPr>
                <w:bCs/>
              </w:rPr>
              <w:t>Hlutfall ákvarðana Tollstjóra sem eru efnislega staðfestar í kærumeðferð hjá viðeigandi stjórnvöldum, umboðsmanni Alþingis og fyrir dómsstólum</w:t>
            </w:r>
          </w:p>
        </w:tc>
        <w:tc>
          <w:tcPr>
            <w:tcW w:w="3544" w:type="dxa"/>
            <w:gridSpan w:val="3"/>
            <w:tcBorders>
              <w:right w:val="single" w:sz="4" w:space="0" w:color="808080" w:themeColor="background1" w:themeShade="80"/>
            </w:tcBorders>
            <w:noWrap/>
            <w:hideMark/>
          </w:tcPr>
          <w:p w:rsidR="00882AD2" w:rsidRPr="00DB4B69" w:rsidRDefault="00882AD2" w:rsidP="00882AD2">
            <w:pPr>
              <w:rPr>
                <w:bCs/>
              </w:rPr>
            </w:pPr>
          </w:p>
        </w:tc>
        <w:tc>
          <w:tcPr>
            <w:tcW w:w="1417" w:type="dxa"/>
            <w:gridSpan w:val="2"/>
            <w:tcBorders>
              <w:left w:val="single" w:sz="4" w:space="0" w:color="808080" w:themeColor="background1" w:themeShade="80"/>
            </w:tcBorders>
          </w:tcPr>
          <w:p w:rsidR="00882AD2" w:rsidRPr="00DB4B69" w:rsidRDefault="00882AD2" w:rsidP="00882AD2">
            <w:pPr>
              <w:rPr>
                <w:bCs/>
              </w:rPr>
            </w:pPr>
            <w:r>
              <w:rPr>
                <w:bCs/>
              </w:rPr>
              <w:t>85%</w:t>
            </w:r>
          </w:p>
        </w:tc>
        <w:tc>
          <w:tcPr>
            <w:tcW w:w="1418" w:type="dxa"/>
            <w:noWrap/>
          </w:tcPr>
          <w:p w:rsidR="00882AD2" w:rsidRPr="00DB4B69" w:rsidRDefault="00882AD2" w:rsidP="00882AD2">
            <w:pPr>
              <w:rPr>
                <w:bCs/>
              </w:rPr>
            </w:pPr>
          </w:p>
        </w:tc>
        <w:tc>
          <w:tcPr>
            <w:tcW w:w="1417" w:type="dxa"/>
            <w:noWrap/>
            <w:hideMark/>
          </w:tcPr>
          <w:p w:rsidR="00882AD2" w:rsidRPr="00DB4B69" w:rsidRDefault="00882AD2" w:rsidP="00882AD2">
            <w:pPr>
              <w:rPr>
                <w:bCs/>
              </w:rPr>
            </w:pPr>
            <w:r>
              <w:rPr>
                <w:bCs/>
              </w:rPr>
              <w:t>100%</w:t>
            </w:r>
          </w:p>
        </w:tc>
        <w:tc>
          <w:tcPr>
            <w:tcW w:w="1418" w:type="dxa"/>
            <w:noWrap/>
            <w:hideMark/>
          </w:tcPr>
          <w:p w:rsidR="00882AD2" w:rsidRPr="00DB4B69" w:rsidRDefault="00882AD2" w:rsidP="00882AD2">
            <w:pPr>
              <w:rPr>
                <w:bCs/>
              </w:rPr>
            </w:pPr>
            <w:r>
              <w:rPr>
                <w:bCs/>
              </w:rPr>
              <w:t>100%</w:t>
            </w:r>
          </w:p>
        </w:tc>
        <w:tc>
          <w:tcPr>
            <w:tcW w:w="1466" w:type="dxa"/>
            <w:noWrap/>
            <w:hideMark/>
          </w:tcPr>
          <w:p w:rsidR="00882AD2" w:rsidRPr="00DB4B69" w:rsidRDefault="00882AD2" w:rsidP="00882AD2">
            <w:pPr>
              <w:rPr>
                <w:bCs/>
              </w:rPr>
            </w:pPr>
            <w:r>
              <w:rPr>
                <w:bCs/>
              </w:rPr>
              <w:t>100%</w:t>
            </w:r>
          </w:p>
        </w:tc>
      </w:tr>
      <w:tr w:rsidR="00882AD2" w:rsidRPr="006E210C" w:rsidTr="00882AD2">
        <w:trPr>
          <w:trHeight w:val="300"/>
        </w:trPr>
        <w:tc>
          <w:tcPr>
            <w:tcW w:w="386" w:type="dxa"/>
            <w:shd w:val="clear" w:color="auto" w:fill="DBE5F1" w:themeFill="accent1" w:themeFillTint="33"/>
            <w:noWrap/>
          </w:tcPr>
          <w:p w:rsidR="00882AD2" w:rsidRPr="00D95CC0" w:rsidRDefault="00882AD2" w:rsidP="00882AD2">
            <w:pPr>
              <w:rPr>
                <w:b/>
                <w:sz w:val="20"/>
                <w:szCs w:val="20"/>
              </w:rPr>
            </w:pPr>
          </w:p>
        </w:tc>
        <w:tc>
          <w:tcPr>
            <w:tcW w:w="1342" w:type="dxa"/>
            <w:gridSpan w:val="2"/>
            <w:shd w:val="clear" w:color="auto" w:fill="DBE5F1" w:themeFill="accent1" w:themeFillTint="33"/>
            <w:noWrap/>
          </w:tcPr>
          <w:p w:rsidR="00882AD2" w:rsidRDefault="00882AD2" w:rsidP="00882AD2">
            <w:pPr>
              <w:rPr>
                <w:b/>
                <w:bCs/>
              </w:rPr>
            </w:pPr>
            <w:r>
              <w:rPr>
                <w:b/>
                <w:bCs/>
              </w:rPr>
              <w:t>Markmið 2</w:t>
            </w:r>
          </w:p>
        </w:tc>
        <w:tc>
          <w:tcPr>
            <w:tcW w:w="12746" w:type="dxa"/>
            <w:gridSpan w:val="13"/>
            <w:shd w:val="clear" w:color="auto" w:fill="FFFFFF" w:themeFill="background1"/>
          </w:tcPr>
          <w:p w:rsidR="00882AD2" w:rsidRDefault="00882AD2" w:rsidP="00882AD2">
            <w:pPr>
              <w:tabs>
                <w:tab w:val="left" w:pos="1277"/>
              </w:tabs>
              <w:rPr>
                <w:b/>
                <w:bCs/>
              </w:rPr>
            </w:pPr>
            <w:r>
              <w:rPr>
                <w:bCs/>
              </w:rPr>
              <w:t>Vöxtur í krafti mannauðs og tækni</w:t>
            </w:r>
            <w:r>
              <w:rPr>
                <w:b/>
                <w:bCs/>
              </w:rPr>
              <w:tab/>
            </w:r>
          </w:p>
        </w:tc>
      </w:tr>
      <w:tr w:rsidR="00882AD2" w:rsidRPr="006E210C" w:rsidTr="00882AD2">
        <w:trPr>
          <w:trHeight w:val="300"/>
        </w:trPr>
        <w:tc>
          <w:tcPr>
            <w:tcW w:w="386" w:type="dxa"/>
            <w:shd w:val="clear" w:color="auto" w:fill="FFFFFF" w:themeFill="background1"/>
            <w:noWrap/>
          </w:tcPr>
          <w:p w:rsidR="00882AD2" w:rsidRDefault="00882AD2" w:rsidP="00882AD2">
            <w:pPr>
              <w:rPr>
                <w:b/>
                <w:bCs/>
              </w:rPr>
            </w:pPr>
          </w:p>
        </w:tc>
        <w:tc>
          <w:tcPr>
            <w:tcW w:w="6952" w:type="dxa"/>
            <w:gridSpan w:val="9"/>
            <w:shd w:val="clear" w:color="auto" w:fill="DBE5F1" w:themeFill="accent1" w:themeFillTint="33"/>
          </w:tcPr>
          <w:p w:rsidR="00882AD2" w:rsidRDefault="00882AD2" w:rsidP="00882AD2">
            <w:pPr>
              <w:rPr>
                <w:b/>
                <w:bCs/>
              </w:rPr>
            </w:pPr>
            <w:r>
              <w:rPr>
                <w:b/>
                <w:bCs/>
              </w:rPr>
              <w:t>Aðgerðir</w:t>
            </w:r>
          </w:p>
        </w:tc>
        <w:tc>
          <w:tcPr>
            <w:tcW w:w="1417" w:type="dxa"/>
            <w:gridSpan w:val="2"/>
            <w:shd w:val="clear" w:color="auto" w:fill="DBE5F1" w:themeFill="accent1" w:themeFillTint="33"/>
          </w:tcPr>
          <w:p w:rsidR="00882AD2" w:rsidRDefault="00882AD2" w:rsidP="00882AD2">
            <w:pPr>
              <w:rPr>
                <w:b/>
                <w:bCs/>
              </w:rPr>
            </w:pPr>
            <w:r>
              <w:rPr>
                <w:b/>
                <w:bCs/>
              </w:rPr>
              <w:t>Upphaf</w:t>
            </w:r>
          </w:p>
        </w:tc>
        <w:tc>
          <w:tcPr>
            <w:tcW w:w="1418" w:type="dxa"/>
            <w:shd w:val="clear" w:color="auto" w:fill="DBE5F1" w:themeFill="accent1" w:themeFillTint="33"/>
          </w:tcPr>
          <w:p w:rsidR="00882AD2" w:rsidRDefault="00882AD2" w:rsidP="00882AD2">
            <w:pPr>
              <w:rPr>
                <w:b/>
                <w:bCs/>
              </w:rPr>
            </w:pPr>
            <w:r>
              <w:rPr>
                <w:b/>
                <w:bCs/>
              </w:rPr>
              <w:t>Lok</w:t>
            </w:r>
          </w:p>
        </w:tc>
        <w:tc>
          <w:tcPr>
            <w:tcW w:w="1417" w:type="dxa"/>
            <w:shd w:val="clear" w:color="auto" w:fill="DBE5F1" w:themeFill="accent1" w:themeFillTint="33"/>
          </w:tcPr>
          <w:p w:rsidR="00882AD2" w:rsidRDefault="00882AD2" w:rsidP="00882AD2">
            <w:pPr>
              <w:rPr>
                <w:b/>
                <w:bCs/>
              </w:rPr>
            </w:pPr>
            <w:r>
              <w:rPr>
                <w:b/>
                <w:bCs/>
              </w:rPr>
              <w:t>Kostnaður 2017</w:t>
            </w:r>
          </w:p>
        </w:tc>
        <w:tc>
          <w:tcPr>
            <w:tcW w:w="1418" w:type="dxa"/>
            <w:shd w:val="clear" w:color="auto" w:fill="DBE5F1" w:themeFill="accent1" w:themeFillTint="33"/>
          </w:tcPr>
          <w:p w:rsidR="00882AD2" w:rsidRDefault="00882AD2" w:rsidP="00882AD2">
            <w:pPr>
              <w:rPr>
                <w:b/>
                <w:bCs/>
              </w:rPr>
            </w:pPr>
            <w:r>
              <w:rPr>
                <w:b/>
                <w:bCs/>
              </w:rPr>
              <w:t>Kostnaður 2018</w:t>
            </w:r>
          </w:p>
        </w:tc>
        <w:tc>
          <w:tcPr>
            <w:tcW w:w="1466" w:type="dxa"/>
            <w:shd w:val="clear" w:color="auto" w:fill="DBE5F1" w:themeFill="accent1" w:themeFillTint="33"/>
          </w:tcPr>
          <w:p w:rsidR="00882AD2" w:rsidRDefault="00882AD2" w:rsidP="00882AD2">
            <w:pPr>
              <w:rPr>
                <w:b/>
                <w:bCs/>
              </w:rPr>
            </w:pPr>
            <w:r>
              <w:rPr>
                <w:b/>
                <w:bCs/>
              </w:rPr>
              <w:t>Kostnaður 2019</w:t>
            </w:r>
          </w:p>
        </w:tc>
      </w:tr>
      <w:tr w:rsidR="00882AD2" w:rsidRPr="006E210C" w:rsidTr="00882AD2">
        <w:trPr>
          <w:trHeight w:val="300"/>
        </w:trPr>
        <w:tc>
          <w:tcPr>
            <w:tcW w:w="386" w:type="dxa"/>
            <w:shd w:val="clear" w:color="auto" w:fill="FFFFFF" w:themeFill="background1"/>
            <w:noWrap/>
          </w:tcPr>
          <w:p w:rsidR="00882AD2" w:rsidRDefault="00882AD2" w:rsidP="00882AD2">
            <w:pPr>
              <w:rPr>
                <w:b/>
                <w:bCs/>
              </w:rPr>
            </w:pPr>
          </w:p>
        </w:tc>
        <w:tc>
          <w:tcPr>
            <w:tcW w:w="6952" w:type="dxa"/>
            <w:gridSpan w:val="9"/>
            <w:shd w:val="clear" w:color="auto" w:fill="FFFFFF" w:themeFill="background1"/>
          </w:tcPr>
          <w:p w:rsidR="00882AD2" w:rsidRPr="00FE7C1C" w:rsidRDefault="00882AD2" w:rsidP="00882AD2">
            <w:pPr>
              <w:rPr>
                <w:bCs/>
              </w:rPr>
            </w:pPr>
            <w:r w:rsidRPr="00FE7C1C">
              <w:rPr>
                <w:bCs/>
              </w:rPr>
              <w:t>Innleiðing jafnlaunastaðals</w:t>
            </w:r>
            <w:r>
              <w:rPr>
                <w:bCs/>
              </w:rPr>
              <w:t xml:space="preserve"> ÍST 85:2012</w:t>
            </w:r>
          </w:p>
        </w:tc>
        <w:tc>
          <w:tcPr>
            <w:tcW w:w="1417" w:type="dxa"/>
            <w:gridSpan w:val="2"/>
            <w:shd w:val="clear" w:color="auto" w:fill="FFFFFF" w:themeFill="background1"/>
          </w:tcPr>
          <w:p w:rsidR="00882AD2" w:rsidRPr="00390464" w:rsidRDefault="00882AD2" w:rsidP="00882AD2">
            <w:pPr>
              <w:rPr>
                <w:bCs/>
              </w:rPr>
            </w:pPr>
            <w:r>
              <w:rPr>
                <w:bCs/>
              </w:rPr>
              <w:t>Q4 2015</w:t>
            </w:r>
          </w:p>
        </w:tc>
        <w:tc>
          <w:tcPr>
            <w:tcW w:w="1418" w:type="dxa"/>
            <w:shd w:val="clear" w:color="auto" w:fill="FFFFFF" w:themeFill="background1"/>
          </w:tcPr>
          <w:p w:rsidR="00882AD2" w:rsidRPr="00390464" w:rsidRDefault="00882AD2" w:rsidP="00882AD2">
            <w:pPr>
              <w:rPr>
                <w:bCs/>
              </w:rPr>
            </w:pPr>
            <w:r>
              <w:rPr>
                <w:bCs/>
              </w:rPr>
              <w:t>Q4 2016</w:t>
            </w:r>
          </w:p>
        </w:tc>
        <w:tc>
          <w:tcPr>
            <w:tcW w:w="1417" w:type="dxa"/>
            <w:shd w:val="clear" w:color="auto" w:fill="FFFFFF" w:themeFill="background1"/>
          </w:tcPr>
          <w:p w:rsidR="00882AD2" w:rsidRPr="00390464" w:rsidRDefault="00DA556E" w:rsidP="00882AD2">
            <w:pPr>
              <w:rPr>
                <w:bCs/>
              </w:rPr>
            </w:pPr>
            <w:r>
              <w:rPr>
                <w:bCs/>
              </w:rPr>
              <w:t>0</w:t>
            </w:r>
          </w:p>
        </w:tc>
        <w:tc>
          <w:tcPr>
            <w:tcW w:w="1418" w:type="dxa"/>
            <w:shd w:val="clear" w:color="auto" w:fill="FFFFFF" w:themeFill="background1"/>
          </w:tcPr>
          <w:p w:rsidR="00882AD2" w:rsidRPr="00390464" w:rsidRDefault="00DA556E" w:rsidP="00882AD2">
            <w:pPr>
              <w:rPr>
                <w:bCs/>
              </w:rPr>
            </w:pPr>
            <w:r>
              <w:rPr>
                <w:bCs/>
              </w:rPr>
              <w:t>0</w:t>
            </w:r>
          </w:p>
        </w:tc>
        <w:tc>
          <w:tcPr>
            <w:tcW w:w="1466" w:type="dxa"/>
            <w:shd w:val="clear" w:color="auto" w:fill="FFFFFF" w:themeFill="background1"/>
          </w:tcPr>
          <w:p w:rsidR="00882AD2" w:rsidRPr="00FE7C1C" w:rsidRDefault="00DA556E" w:rsidP="00882AD2">
            <w:pPr>
              <w:rPr>
                <w:bCs/>
              </w:rPr>
            </w:pPr>
            <w:r>
              <w:rPr>
                <w:bCs/>
              </w:rPr>
              <w:t>0</w:t>
            </w:r>
          </w:p>
        </w:tc>
      </w:tr>
      <w:tr w:rsidR="00882AD2" w:rsidRPr="006E210C" w:rsidTr="00882AD2">
        <w:trPr>
          <w:trHeight w:val="300"/>
        </w:trPr>
        <w:tc>
          <w:tcPr>
            <w:tcW w:w="386" w:type="dxa"/>
            <w:shd w:val="clear" w:color="auto" w:fill="FFFFFF" w:themeFill="background1"/>
            <w:noWrap/>
          </w:tcPr>
          <w:p w:rsidR="00882AD2" w:rsidRDefault="00882AD2" w:rsidP="00882AD2">
            <w:pPr>
              <w:rPr>
                <w:b/>
                <w:bCs/>
              </w:rPr>
            </w:pPr>
          </w:p>
        </w:tc>
        <w:tc>
          <w:tcPr>
            <w:tcW w:w="6952" w:type="dxa"/>
            <w:gridSpan w:val="9"/>
            <w:shd w:val="clear" w:color="auto" w:fill="FFFFFF" w:themeFill="background1"/>
          </w:tcPr>
          <w:p w:rsidR="00882AD2" w:rsidRPr="00FE7C1C" w:rsidRDefault="00882AD2" w:rsidP="00882AD2">
            <w:pPr>
              <w:rPr>
                <w:bCs/>
              </w:rPr>
            </w:pPr>
            <w:r w:rsidRPr="00FE7C1C">
              <w:rPr>
                <w:bCs/>
              </w:rPr>
              <w:t>Innlei</w:t>
            </w:r>
            <w:r>
              <w:rPr>
                <w:bCs/>
              </w:rPr>
              <w:t>ðing stjórnkerfis upplýsingaöryggis skv. ISO 27001</w:t>
            </w:r>
          </w:p>
        </w:tc>
        <w:tc>
          <w:tcPr>
            <w:tcW w:w="1417" w:type="dxa"/>
            <w:gridSpan w:val="2"/>
            <w:shd w:val="clear" w:color="auto" w:fill="FFFFFF" w:themeFill="background1"/>
          </w:tcPr>
          <w:p w:rsidR="00882AD2" w:rsidRPr="00390464" w:rsidRDefault="00882AD2" w:rsidP="00882AD2">
            <w:pPr>
              <w:rPr>
                <w:bCs/>
              </w:rPr>
            </w:pPr>
            <w:r>
              <w:rPr>
                <w:bCs/>
              </w:rPr>
              <w:t>Q2 2016</w:t>
            </w:r>
          </w:p>
        </w:tc>
        <w:tc>
          <w:tcPr>
            <w:tcW w:w="1418" w:type="dxa"/>
            <w:shd w:val="clear" w:color="auto" w:fill="FFFFFF" w:themeFill="background1"/>
          </w:tcPr>
          <w:p w:rsidR="00882AD2" w:rsidRPr="00390464" w:rsidRDefault="00882AD2" w:rsidP="00882AD2">
            <w:pPr>
              <w:rPr>
                <w:bCs/>
              </w:rPr>
            </w:pPr>
            <w:r>
              <w:rPr>
                <w:bCs/>
              </w:rPr>
              <w:t>Q4 2017</w:t>
            </w:r>
          </w:p>
        </w:tc>
        <w:tc>
          <w:tcPr>
            <w:tcW w:w="1417" w:type="dxa"/>
            <w:shd w:val="clear" w:color="auto" w:fill="FFFFFF" w:themeFill="background1"/>
          </w:tcPr>
          <w:p w:rsidR="00882AD2" w:rsidRPr="00390464" w:rsidRDefault="00DA556E" w:rsidP="00882AD2">
            <w:pPr>
              <w:rPr>
                <w:bCs/>
              </w:rPr>
            </w:pPr>
            <w:r>
              <w:rPr>
                <w:bCs/>
              </w:rPr>
              <w:t xml:space="preserve">2,5 mkr. </w:t>
            </w:r>
          </w:p>
        </w:tc>
        <w:tc>
          <w:tcPr>
            <w:tcW w:w="1418" w:type="dxa"/>
            <w:shd w:val="clear" w:color="auto" w:fill="FFFFFF" w:themeFill="background1"/>
          </w:tcPr>
          <w:p w:rsidR="00882AD2" w:rsidRPr="00390464" w:rsidRDefault="00DA556E" w:rsidP="00882AD2">
            <w:pPr>
              <w:rPr>
                <w:bCs/>
              </w:rPr>
            </w:pPr>
            <w:r>
              <w:rPr>
                <w:bCs/>
              </w:rPr>
              <w:t>0</w:t>
            </w:r>
          </w:p>
        </w:tc>
        <w:tc>
          <w:tcPr>
            <w:tcW w:w="1466" w:type="dxa"/>
            <w:shd w:val="clear" w:color="auto" w:fill="FFFFFF" w:themeFill="background1"/>
          </w:tcPr>
          <w:p w:rsidR="00882AD2" w:rsidRPr="00FE7C1C" w:rsidRDefault="00DA556E" w:rsidP="00882AD2">
            <w:pPr>
              <w:rPr>
                <w:bCs/>
              </w:rPr>
            </w:pPr>
            <w:r>
              <w:rPr>
                <w:bCs/>
              </w:rPr>
              <w:t>0</w:t>
            </w:r>
          </w:p>
        </w:tc>
      </w:tr>
      <w:tr w:rsidR="00882AD2" w:rsidRPr="006E210C" w:rsidTr="00882AD2">
        <w:trPr>
          <w:trHeight w:val="300"/>
        </w:trPr>
        <w:tc>
          <w:tcPr>
            <w:tcW w:w="386" w:type="dxa"/>
            <w:shd w:val="clear" w:color="auto" w:fill="FFFFFF" w:themeFill="background1"/>
            <w:noWrap/>
          </w:tcPr>
          <w:p w:rsidR="00882AD2" w:rsidRDefault="00882AD2" w:rsidP="00882AD2">
            <w:pPr>
              <w:rPr>
                <w:b/>
                <w:bCs/>
              </w:rPr>
            </w:pPr>
          </w:p>
        </w:tc>
        <w:tc>
          <w:tcPr>
            <w:tcW w:w="6952" w:type="dxa"/>
            <w:gridSpan w:val="9"/>
            <w:shd w:val="clear" w:color="auto" w:fill="FFFFFF" w:themeFill="background1"/>
          </w:tcPr>
          <w:p w:rsidR="00882AD2" w:rsidRPr="00FE7C1C" w:rsidRDefault="00882AD2" w:rsidP="00882AD2">
            <w:pPr>
              <w:rPr>
                <w:bCs/>
              </w:rPr>
            </w:pPr>
            <w:r>
              <w:rPr>
                <w:bCs/>
              </w:rPr>
              <w:t>Innleiðing fræðslu- og ráðningarkerfa ORRA</w:t>
            </w:r>
          </w:p>
        </w:tc>
        <w:tc>
          <w:tcPr>
            <w:tcW w:w="1417" w:type="dxa"/>
            <w:gridSpan w:val="2"/>
            <w:shd w:val="clear" w:color="auto" w:fill="FFFFFF" w:themeFill="background1"/>
          </w:tcPr>
          <w:p w:rsidR="00882AD2" w:rsidRPr="00390464" w:rsidRDefault="00882AD2" w:rsidP="00882AD2">
            <w:pPr>
              <w:rPr>
                <w:bCs/>
              </w:rPr>
            </w:pPr>
            <w:r>
              <w:rPr>
                <w:bCs/>
              </w:rPr>
              <w:t>Q4 2016</w:t>
            </w:r>
          </w:p>
        </w:tc>
        <w:tc>
          <w:tcPr>
            <w:tcW w:w="1418" w:type="dxa"/>
            <w:shd w:val="clear" w:color="auto" w:fill="FFFFFF" w:themeFill="background1"/>
          </w:tcPr>
          <w:p w:rsidR="00882AD2" w:rsidRPr="00390464" w:rsidRDefault="00882AD2" w:rsidP="00882AD2">
            <w:pPr>
              <w:rPr>
                <w:bCs/>
              </w:rPr>
            </w:pPr>
            <w:r>
              <w:rPr>
                <w:bCs/>
              </w:rPr>
              <w:t>Q3 2018</w:t>
            </w:r>
          </w:p>
        </w:tc>
        <w:tc>
          <w:tcPr>
            <w:tcW w:w="1417" w:type="dxa"/>
            <w:shd w:val="clear" w:color="auto" w:fill="FFFFFF" w:themeFill="background1"/>
          </w:tcPr>
          <w:p w:rsidR="00882AD2" w:rsidRPr="00390464" w:rsidRDefault="00DA556E" w:rsidP="00882AD2">
            <w:pPr>
              <w:rPr>
                <w:bCs/>
              </w:rPr>
            </w:pPr>
            <w:r>
              <w:rPr>
                <w:bCs/>
              </w:rPr>
              <w:t>0,5 mkr.</w:t>
            </w:r>
          </w:p>
        </w:tc>
        <w:tc>
          <w:tcPr>
            <w:tcW w:w="1418" w:type="dxa"/>
            <w:shd w:val="clear" w:color="auto" w:fill="FFFFFF" w:themeFill="background1"/>
          </w:tcPr>
          <w:p w:rsidR="00882AD2" w:rsidRPr="00390464" w:rsidRDefault="00DA556E" w:rsidP="00882AD2">
            <w:pPr>
              <w:rPr>
                <w:bCs/>
              </w:rPr>
            </w:pPr>
            <w:r>
              <w:rPr>
                <w:bCs/>
              </w:rPr>
              <w:t>0,5 mkr.</w:t>
            </w:r>
          </w:p>
        </w:tc>
        <w:tc>
          <w:tcPr>
            <w:tcW w:w="1466" w:type="dxa"/>
            <w:shd w:val="clear" w:color="auto" w:fill="FFFFFF" w:themeFill="background1"/>
          </w:tcPr>
          <w:p w:rsidR="00882AD2" w:rsidRPr="00FE7C1C" w:rsidRDefault="00DA556E" w:rsidP="00882AD2">
            <w:pPr>
              <w:rPr>
                <w:bCs/>
              </w:rPr>
            </w:pPr>
            <w:r>
              <w:rPr>
                <w:bCs/>
              </w:rPr>
              <w:t>0</w:t>
            </w:r>
          </w:p>
        </w:tc>
      </w:tr>
      <w:tr w:rsidR="00882AD2" w:rsidRPr="006E210C" w:rsidTr="00882AD2">
        <w:trPr>
          <w:trHeight w:val="300"/>
        </w:trPr>
        <w:tc>
          <w:tcPr>
            <w:tcW w:w="386" w:type="dxa"/>
            <w:shd w:val="clear" w:color="auto" w:fill="FFFFFF" w:themeFill="background1"/>
            <w:noWrap/>
          </w:tcPr>
          <w:p w:rsidR="00882AD2" w:rsidRDefault="00882AD2" w:rsidP="00882AD2">
            <w:pPr>
              <w:rPr>
                <w:b/>
                <w:bCs/>
              </w:rPr>
            </w:pPr>
          </w:p>
        </w:tc>
        <w:tc>
          <w:tcPr>
            <w:tcW w:w="3934" w:type="dxa"/>
            <w:gridSpan w:val="7"/>
            <w:shd w:val="clear" w:color="auto" w:fill="DBE5F1" w:themeFill="accent1" w:themeFillTint="33"/>
          </w:tcPr>
          <w:p w:rsidR="00882AD2" w:rsidRDefault="00882AD2" w:rsidP="00882AD2">
            <w:pPr>
              <w:rPr>
                <w:b/>
                <w:bCs/>
              </w:rPr>
            </w:pPr>
            <w:r>
              <w:rPr>
                <w:b/>
                <w:bCs/>
              </w:rPr>
              <w:t>Mælikvarðar</w:t>
            </w:r>
          </w:p>
        </w:tc>
        <w:tc>
          <w:tcPr>
            <w:tcW w:w="3018" w:type="dxa"/>
            <w:gridSpan w:val="2"/>
            <w:tcBorders>
              <w:right w:val="single" w:sz="4" w:space="0" w:color="808080" w:themeColor="background1" w:themeShade="80"/>
            </w:tcBorders>
            <w:shd w:val="clear" w:color="auto" w:fill="DBE5F1" w:themeFill="accent1" w:themeFillTint="33"/>
          </w:tcPr>
          <w:p w:rsidR="00882AD2" w:rsidRDefault="00882AD2" w:rsidP="00882AD2">
            <w:pPr>
              <w:rPr>
                <w:b/>
                <w:bCs/>
              </w:rPr>
            </w:pPr>
            <w:r>
              <w:rPr>
                <w:b/>
                <w:bCs/>
              </w:rPr>
              <w:t>Gögn lögð til grundvallar</w:t>
            </w:r>
          </w:p>
        </w:tc>
        <w:tc>
          <w:tcPr>
            <w:tcW w:w="1417" w:type="dxa"/>
            <w:gridSpan w:val="2"/>
            <w:tcBorders>
              <w:left w:val="single" w:sz="4" w:space="0" w:color="808080" w:themeColor="background1" w:themeShade="80"/>
            </w:tcBorders>
            <w:shd w:val="clear" w:color="auto" w:fill="DBE5F1" w:themeFill="accent1" w:themeFillTint="33"/>
          </w:tcPr>
          <w:p w:rsidR="00882AD2" w:rsidRDefault="00882AD2" w:rsidP="00882AD2">
            <w:pPr>
              <w:rPr>
                <w:b/>
                <w:bCs/>
              </w:rPr>
            </w:pPr>
            <w:r>
              <w:rPr>
                <w:b/>
                <w:bCs/>
              </w:rPr>
              <w:t>Staða 2015</w:t>
            </w:r>
          </w:p>
        </w:tc>
        <w:tc>
          <w:tcPr>
            <w:tcW w:w="1418" w:type="dxa"/>
            <w:shd w:val="clear" w:color="auto" w:fill="DBE5F1" w:themeFill="accent1" w:themeFillTint="33"/>
          </w:tcPr>
          <w:p w:rsidR="00882AD2" w:rsidRDefault="00882AD2" w:rsidP="00882AD2">
            <w:pPr>
              <w:rPr>
                <w:b/>
                <w:bCs/>
              </w:rPr>
            </w:pPr>
            <w:r>
              <w:rPr>
                <w:b/>
                <w:bCs/>
              </w:rPr>
              <w:t>Staða 2016</w:t>
            </w:r>
          </w:p>
        </w:tc>
        <w:tc>
          <w:tcPr>
            <w:tcW w:w="1417" w:type="dxa"/>
            <w:shd w:val="clear" w:color="auto" w:fill="DBE5F1" w:themeFill="accent1" w:themeFillTint="33"/>
          </w:tcPr>
          <w:p w:rsidR="00882AD2" w:rsidRDefault="00882AD2" w:rsidP="00882AD2">
            <w:pPr>
              <w:rPr>
                <w:b/>
                <w:bCs/>
              </w:rPr>
            </w:pPr>
            <w:r>
              <w:rPr>
                <w:b/>
                <w:bCs/>
              </w:rPr>
              <w:t>Viðmið 2017</w:t>
            </w:r>
          </w:p>
        </w:tc>
        <w:tc>
          <w:tcPr>
            <w:tcW w:w="1418" w:type="dxa"/>
            <w:shd w:val="clear" w:color="auto" w:fill="DBE5F1" w:themeFill="accent1" w:themeFillTint="33"/>
          </w:tcPr>
          <w:p w:rsidR="00882AD2" w:rsidRDefault="00882AD2" w:rsidP="00882AD2">
            <w:pPr>
              <w:rPr>
                <w:b/>
                <w:bCs/>
              </w:rPr>
            </w:pPr>
            <w:r>
              <w:rPr>
                <w:b/>
                <w:bCs/>
              </w:rPr>
              <w:t>Viðmið 2018</w:t>
            </w:r>
          </w:p>
        </w:tc>
        <w:tc>
          <w:tcPr>
            <w:tcW w:w="1466" w:type="dxa"/>
            <w:shd w:val="clear" w:color="auto" w:fill="DBE5F1" w:themeFill="accent1" w:themeFillTint="33"/>
          </w:tcPr>
          <w:p w:rsidR="00882AD2" w:rsidRDefault="00882AD2" w:rsidP="00882AD2">
            <w:pPr>
              <w:rPr>
                <w:b/>
                <w:bCs/>
              </w:rPr>
            </w:pPr>
            <w:r>
              <w:rPr>
                <w:b/>
                <w:bCs/>
              </w:rPr>
              <w:t>Viðmið 2019</w:t>
            </w:r>
          </w:p>
        </w:tc>
      </w:tr>
      <w:tr w:rsidR="00882AD2" w:rsidRPr="006E210C" w:rsidTr="00882AD2">
        <w:trPr>
          <w:trHeight w:val="300"/>
        </w:trPr>
        <w:tc>
          <w:tcPr>
            <w:tcW w:w="386" w:type="dxa"/>
            <w:shd w:val="clear" w:color="auto" w:fill="FFFFFF" w:themeFill="background1"/>
            <w:noWrap/>
          </w:tcPr>
          <w:p w:rsidR="00882AD2" w:rsidRDefault="00882AD2" w:rsidP="00882AD2">
            <w:pPr>
              <w:rPr>
                <w:b/>
                <w:bCs/>
              </w:rPr>
            </w:pPr>
          </w:p>
        </w:tc>
        <w:tc>
          <w:tcPr>
            <w:tcW w:w="3934" w:type="dxa"/>
            <w:gridSpan w:val="7"/>
            <w:shd w:val="clear" w:color="auto" w:fill="FFFFFF" w:themeFill="background1"/>
          </w:tcPr>
          <w:p w:rsidR="00882AD2" w:rsidRPr="00FE7C1C" w:rsidRDefault="00882AD2" w:rsidP="00882AD2">
            <w:pPr>
              <w:rPr>
                <w:bCs/>
              </w:rPr>
            </w:pPr>
            <w:r>
              <w:rPr>
                <w:bCs/>
              </w:rPr>
              <w:t>Meðaleinkunn á kvarðanum 1-5 í viðhorfskönnun meðal starfsmanna</w:t>
            </w:r>
          </w:p>
        </w:tc>
        <w:tc>
          <w:tcPr>
            <w:tcW w:w="3018" w:type="dxa"/>
            <w:gridSpan w:val="2"/>
            <w:tcBorders>
              <w:right w:val="single" w:sz="4" w:space="0" w:color="808080" w:themeColor="background1" w:themeShade="80"/>
            </w:tcBorders>
            <w:shd w:val="clear" w:color="auto" w:fill="FFFFFF" w:themeFill="background1"/>
          </w:tcPr>
          <w:p w:rsidR="00882AD2" w:rsidRPr="00FE7C1C" w:rsidRDefault="00882AD2" w:rsidP="00E26FDF">
            <w:pPr>
              <w:rPr>
                <w:bCs/>
              </w:rPr>
            </w:pPr>
            <w:r>
              <w:rPr>
                <w:bCs/>
              </w:rPr>
              <w:t xml:space="preserve">Niðurstöður úr árlegri viðhorfskönnun </w:t>
            </w:r>
          </w:p>
        </w:tc>
        <w:tc>
          <w:tcPr>
            <w:tcW w:w="1417" w:type="dxa"/>
            <w:gridSpan w:val="2"/>
            <w:tcBorders>
              <w:left w:val="single" w:sz="4" w:space="0" w:color="808080" w:themeColor="background1" w:themeShade="80"/>
            </w:tcBorders>
            <w:shd w:val="clear" w:color="auto" w:fill="FFFFFF" w:themeFill="background1"/>
          </w:tcPr>
          <w:p w:rsidR="00882AD2" w:rsidRPr="00FE7C1C" w:rsidRDefault="00882AD2" w:rsidP="00882AD2">
            <w:pPr>
              <w:rPr>
                <w:bCs/>
              </w:rPr>
            </w:pPr>
            <w:r>
              <w:rPr>
                <w:bCs/>
              </w:rPr>
              <w:t>3,85</w:t>
            </w:r>
          </w:p>
        </w:tc>
        <w:tc>
          <w:tcPr>
            <w:tcW w:w="1418" w:type="dxa"/>
            <w:shd w:val="clear" w:color="auto" w:fill="FFFFFF" w:themeFill="background1"/>
          </w:tcPr>
          <w:p w:rsidR="00882AD2" w:rsidRPr="00FE7C1C" w:rsidRDefault="00882AD2" w:rsidP="00882AD2">
            <w:pPr>
              <w:rPr>
                <w:bCs/>
              </w:rPr>
            </w:pPr>
          </w:p>
        </w:tc>
        <w:tc>
          <w:tcPr>
            <w:tcW w:w="1417" w:type="dxa"/>
            <w:shd w:val="clear" w:color="auto" w:fill="FFFFFF" w:themeFill="background1"/>
          </w:tcPr>
          <w:p w:rsidR="00882AD2" w:rsidRPr="00FE7C1C" w:rsidRDefault="00882AD2" w:rsidP="00882AD2">
            <w:pPr>
              <w:rPr>
                <w:bCs/>
              </w:rPr>
            </w:pPr>
            <w:r>
              <w:rPr>
                <w:bCs/>
              </w:rPr>
              <w:t>4</w:t>
            </w:r>
          </w:p>
        </w:tc>
        <w:tc>
          <w:tcPr>
            <w:tcW w:w="1418" w:type="dxa"/>
            <w:shd w:val="clear" w:color="auto" w:fill="FFFFFF" w:themeFill="background1"/>
          </w:tcPr>
          <w:p w:rsidR="00882AD2" w:rsidRPr="00FE7C1C" w:rsidRDefault="00882AD2" w:rsidP="00882AD2">
            <w:pPr>
              <w:rPr>
                <w:bCs/>
              </w:rPr>
            </w:pPr>
            <w:r>
              <w:rPr>
                <w:bCs/>
              </w:rPr>
              <w:t>4,2</w:t>
            </w:r>
          </w:p>
        </w:tc>
        <w:tc>
          <w:tcPr>
            <w:tcW w:w="1466" w:type="dxa"/>
            <w:shd w:val="clear" w:color="auto" w:fill="FFFFFF" w:themeFill="background1"/>
          </w:tcPr>
          <w:p w:rsidR="00882AD2" w:rsidRPr="00FE7C1C" w:rsidRDefault="00882AD2" w:rsidP="00882AD2">
            <w:pPr>
              <w:rPr>
                <w:bCs/>
              </w:rPr>
            </w:pPr>
            <w:r>
              <w:rPr>
                <w:bCs/>
              </w:rPr>
              <w:t>4,3</w:t>
            </w:r>
          </w:p>
        </w:tc>
      </w:tr>
      <w:tr w:rsidR="00882AD2" w:rsidRPr="006E210C" w:rsidTr="00882AD2">
        <w:trPr>
          <w:trHeight w:val="300"/>
        </w:trPr>
        <w:tc>
          <w:tcPr>
            <w:tcW w:w="386" w:type="dxa"/>
            <w:shd w:val="clear" w:color="auto" w:fill="FFFFFF" w:themeFill="background1"/>
            <w:noWrap/>
          </w:tcPr>
          <w:p w:rsidR="00882AD2" w:rsidRDefault="00882AD2" w:rsidP="00882AD2">
            <w:pPr>
              <w:rPr>
                <w:b/>
                <w:bCs/>
              </w:rPr>
            </w:pPr>
          </w:p>
        </w:tc>
        <w:tc>
          <w:tcPr>
            <w:tcW w:w="3934" w:type="dxa"/>
            <w:gridSpan w:val="7"/>
            <w:shd w:val="clear" w:color="auto" w:fill="FFFFFF" w:themeFill="background1"/>
          </w:tcPr>
          <w:p w:rsidR="00882AD2" w:rsidRPr="00FE7C1C" w:rsidRDefault="00882AD2" w:rsidP="00882AD2">
            <w:pPr>
              <w:rPr>
                <w:bCs/>
              </w:rPr>
            </w:pPr>
            <w:r>
              <w:rPr>
                <w:bCs/>
              </w:rPr>
              <w:t>Meðaleinkunn á kvarðanum 1-5 í afstöðu starfsmanna til fullyrðingarinnar „Á heildina litið er ég ánægð(ur) í starfi mínu hjá Tollstjóra“</w:t>
            </w:r>
          </w:p>
        </w:tc>
        <w:tc>
          <w:tcPr>
            <w:tcW w:w="3018" w:type="dxa"/>
            <w:gridSpan w:val="2"/>
            <w:tcBorders>
              <w:right w:val="single" w:sz="4" w:space="0" w:color="808080" w:themeColor="background1" w:themeShade="80"/>
            </w:tcBorders>
            <w:shd w:val="clear" w:color="auto" w:fill="FFFFFF" w:themeFill="background1"/>
          </w:tcPr>
          <w:p w:rsidR="00882AD2" w:rsidRPr="00FE7C1C" w:rsidRDefault="00882AD2" w:rsidP="00882AD2">
            <w:pPr>
              <w:rPr>
                <w:bCs/>
              </w:rPr>
            </w:pPr>
            <w:r>
              <w:rPr>
                <w:bCs/>
              </w:rPr>
              <w:t>Niðurstöður úr árlegri viðhorfskönnun meðal starfsmanna</w:t>
            </w:r>
          </w:p>
        </w:tc>
        <w:tc>
          <w:tcPr>
            <w:tcW w:w="1417" w:type="dxa"/>
            <w:gridSpan w:val="2"/>
            <w:tcBorders>
              <w:left w:val="single" w:sz="4" w:space="0" w:color="808080" w:themeColor="background1" w:themeShade="80"/>
            </w:tcBorders>
            <w:shd w:val="clear" w:color="auto" w:fill="FFFFFF" w:themeFill="background1"/>
          </w:tcPr>
          <w:p w:rsidR="00882AD2" w:rsidRPr="00FE7C1C" w:rsidRDefault="00882AD2" w:rsidP="00882AD2">
            <w:pPr>
              <w:rPr>
                <w:bCs/>
              </w:rPr>
            </w:pPr>
            <w:r>
              <w:rPr>
                <w:bCs/>
              </w:rPr>
              <w:t>3,97</w:t>
            </w:r>
          </w:p>
        </w:tc>
        <w:tc>
          <w:tcPr>
            <w:tcW w:w="1418" w:type="dxa"/>
            <w:shd w:val="clear" w:color="auto" w:fill="FFFFFF" w:themeFill="background1"/>
          </w:tcPr>
          <w:p w:rsidR="00882AD2" w:rsidRPr="00FE7C1C" w:rsidRDefault="00882AD2" w:rsidP="00882AD2">
            <w:pPr>
              <w:rPr>
                <w:bCs/>
              </w:rPr>
            </w:pPr>
          </w:p>
        </w:tc>
        <w:tc>
          <w:tcPr>
            <w:tcW w:w="1417" w:type="dxa"/>
            <w:shd w:val="clear" w:color="auto" w:fill="FFFFFF" w:themeFill="background1"/>
          </w:tcPr>
          <w:p w:rsidR="00882AD2" w:rsidRPr="00FE7C1C" w:rsidRDefault="00882AD2" w:rsidP="00882AD2">
            <w:pPr>
              <w:rPr>
                <w:bCs/>
              </w:rPr>
            </w:pPr>
            <w:r>
              <w:rPr>
                <w:bCs/>
              </w:rPr>
              <w:t>4,1</w:t>
            </w:r>
          </w:p>
        </w:tc>
        <w:tc>
          <w:tcPr>
            <w:tcW w:w="1418" w:type="dxa"/>
            <w:shd w:val="clear" w:color="auto" w:fill="FFFFFF" w:themeFill="background1"/>
          </w:tcPr>
          <w:p w:rsidR="00882AD2" w:rsidRPr="00FE7C1C" w:rsidRDefault="00882AD2" w:rsidP="00882AD2">
            <w:pPr>
              <w:rPr>
                <w:bCs/>
              </w:rPr>
            </w:pPr>
            <w:r>
              <w:rPr>
                <w:bCs/>
              </w:rPr>
              <w:t>4,2</w:t>
            </w:r>
          </w:p>
        </w:tc>
        <w:tc>
          <w:tcPr>
            <w:tcW w:w="1466" w:type="dxa"/>
            <w:shd w:val="clear" w:color="auto" w:fill="FFFFFF" w:themeFill="background1"/>
          </w:tcPr>
          <w:p w:rsidR="00882AD2" w:rsidRPr="00FE7C1C" w:rsidRDefault="00882AD2" w:rsidP="00882AD2">
            <w:pPr>
              <w:rPr>
                <w:bCs/>
              </w:rPr>
            </w:pPr>
            <w:r>
              <w:rPr>
                <w:bCs/>
              </w:rPr>
              <w:t>4,3</w:t>
            </w:r>
          </w:p>
        </w:tc>
      </w:tr>
      <w:tr w:rsidR="00882AD2" w:rsidRPr="006E210C" w:rsidTr="00882AD2">
        <w:trPr>
          <w:trHeight w:val="300"/>
        </w:trPr>
        <w:tc>
          <w:tcPr>
            <w:tcW w:w="386" w:type="dxa"/>
            <w:shd w:val="clear" w:color="auto" w:fill="FFFFFF" w:themeFill="background1"/>
            <w:noWrap/>
          </w:tcPr>
          <w:p w:rsidR="00882AD2" w:rsidRDefault="00882AD2" w:rsidP="00882AD2">
            <w:pPr>
              <w:rPr>
                <w:b/>
                <w:bCs/>
              </w:rPr>
            </w:pPr>
          </w:p>
        </w:tc>
        <w:tc>
          <w:tcPr>
            <w:tcW w:w="3934" w:type="dxa"/>
            <w:gridSpan w:val="7"/>
            <w:shd w:val="clear" w:color="auto" w:fill="FFFFFF" w:themeFill="background1"/>
          </w:tcPr>
          <w:p w:rsidR="00882AD2" w:rsidRPr="00FE7C1C" w:rsidRDefault="00882AD2" w:rsidP="00882AD2">
            <w:pPr>
              <w:rPr>
                <w:bCs/>
              </w:rPr>
            </w:pPr>
            <w:r>
              <w:rPr>
                <w:bCs/>
              </w:rPr>
              <w:t>Meðaleinkunn á kvarðanum 1-5 í afstöðu starfsmanna til fullyrðingarinnar</w:t>
            </w:r>
            <w:r>
              <w:t xml:space="preserve"> „Mér finnst vera gott jafnvægi á milli vinnu og einkalífs hjá mér“</w:t>
            </w:r>
          </w:p>
        </w:tc>
        <w:tc>
          <w:tcPr>
            <w:tcW w:w="3018" w:type="dxa"/>
            <w:gridSpan w:val="2"/>
            <w:tcBorders>
              <w:right w:val="single" w:sz="4" w:space="0" w:color="808080" w:themeColor="background1" w:themeShade="80"/>
            </w:tcBorders>
            <w:shd w:val="clear" w:color="auto" w:fill="FFFFFF" w:themeFill="background1"/>
          </w:tcPr>
          <w:p w:rsidR="00882AD2" w:rsidRPr="00FE7C1C" w:rsidRDefault="00882AD2" w:rsidP="00882AD2">
            <w:pPr>
              <w:rPr>
                <w:bCs/>
              </w:rPr>
            </w:pPr>
            <w:r>
              <w:rPr>
                <w:bCs/>
              </w:rPr>
              <w:t>Niðurstöður úr árlegri viðhorfskönnun meðal starfsmanna</w:t>
            </w:r>
          </w:p>
        </w:tc>
        <w:tc>
          <w:tcPr>
            <w:tcW w:w="1417" w:type="dxa"/>
            <w:gridSpan w:val="2"/>
            <w:tcBorders>
              <w:left w:val="single" w:sz="4" w:space="0" w:color="808080" w:themeColor="background1" w:themeShade="80"/>
            </w:tcBorders>
            <w:shd w:val="clear" w:color="auto" w:fill="FFFFFF" w:themeFill="background1"/>
          </w:tcPr>
          <w:p w:rsidR="00882AD2" w:rsidRPr="00FE7C1C" w:rsidRDefault="00882AD2" w:rsidP="00882AD2">
            <w:pPr>
              <w:rPr>
                <w:bCs/>
              </w:rPr>
            </w:pPr>
            <w:r>
              <w:rPr>
                <w:bCs/>
              </w:rPr>
              <w:t>4,09</w:t>
            </w:r>
          </w:p>
        </w:tc>
        <w:tc>
          <w:tcPr>
            <w:tcW w:w="1418" w:type="dxa"/>
            <w:shd w:val="clear" w:color="auto" w:fill="FFFFFF" w:themeFill="background1"/>
          </w:tcPr>
          <w:p w:rsidR="00882AD2" w:rsidRPr="00FE7C1C" w:rsidRDefault="00882AD2" w:rsidP="00882AD2">
            <w:pPr>
              <w:rPr>
                <w:bCs/>
              </w:rPr>
            </w:pPr>
          </w:p>
        </w:tc>
        <w:tc>
          <w:tcPr>
            <w:tcW w:w="1417" w:type="dxa"/>
            <w:shd w:val="clear" w:color="auto" w:fill="FFFFFF" w:themeFill="background1"/>
          </w:tcPr>
          <w:p w:rsidR="00882AD2" w:rsidRPr="00FE7C1C" w:rsidRDefault="00882AD2" w:rsidP="00882AD2">
            <w:pPr>
              <w:rPr>
                <w:bCs/>
              </w:rPr>
            </w:pPr>
            <w:r>
              <w:rPr>
                <w:bCs/>
              </w:rPr>
              <w:t>4,1</w:t>
            </w:r>
          </w:p>
        </w:tc>
        <w:tc>
          <w:tcPr>
            <w:tcW w:w="1418" w:type="dxa"/>
            <w:shd w:val="clear" w:color="auto" w:fill="FFFFFF" w:themeFill="background1"/>
          </w:tcPr>
          <w:p w:rsidR="00882AD2" w:rsidRPr="00FE7C1C" w:rsidRDefault="00882AD2" w:rsidP="00882AD2">
            <w:pPr>
              <w:rPr>
                <w:bCs/>
              </w:rPr>
            </w:pPr>
            <w:r>
              <w:rPr>
                <w:bCs/>
              </w:rPr>
              <w:t>4,2</w:t>
            </w:r>
          </w:p>
        </w:tc>
        <w:tc>
          <w:tcPr>
            <w:tcW w:w="1466" w:type="dxa"/>
            <w:shd w:val="clear" w:color="auto" w:fill="FFFFFF" w:themeFill="background1"/>
          </w:tcPr>
          <w:p w:rsidR="00882AD2" w:rsidRPr="00FE7C1C" w:rsidRDefault="00882AD2" w:rsidP="00882AD2">
            <w:pPr>
              <w:rPr>
                <w:bCs/>
              </w:rPr>
            </w:pPr>
            <w:r>
              <w:rPr>
                <w:bCs/>
              </w:rPr>
              <w:t>4,3</w:t>
            </w:r>
          </w:p>
        </w:tc>
      </w:tr>
      <w:tr w:rsidR="00882AD2" w:rsidRPr="006E210C" w:rsidTr="00882AD2">
        <w:trPr>
          <w:trHeight w:val="300"/>
        </w:trPr>
        <w:tc>
          <w:tcPr>
            <w:tcW w:w="386" w:type="dxa"/>
            <w:shd w:val="clear" w:color="auto" w:fill="DBE5F1" w:themeFill="accent1" w:themeFillTint="33"/>
            <w:noWrap/>
          </w:tcPr>
          <w:p w:rsidR="00882AD2" w:rsidRPr="00D95CC0" w:rsidRDefault="00882AD2" w:rsidP="00882AD2">
            <w:pPr>
              <w:rPr>
                <w:b/>
                <w:sz w:val="20"/>
                <w:szCs w:val="20"/>
              </w:rPr>
            </w:pPr>
          </w:p>
        </w:tc>
        <w:tc>
          <w:tcPr>
            <w:tcW w:w="1507" w:type="dxa"/>
            <w:gridSpan w:val="3"/>
            <w:tcBorders>
              <w:right w:val="single" w:sz="4" w:space="0" w:color="808080" w:themeColor="background1" w:themeShade="80"/>
            </w:tcBorders>
            <w:shd w:val="clear" w:color="auto" w:fill="DBE5F1" w:themeFill="accent1" w:themeFillTint="33"/>
            <w:noWrap/>
          </w:tcPr>
          <w:p w:rsidR="00882AD2" w:rsidRDefault="00882AD2" w:rsidP="00882AD2">
            <w:pPr>
              <w:rPr>
                <w:b/>
                <w:bCs/>
              </w:rPr>
            </w:pPr>
            <w:r w:rsidRPr="001E3D74">
              <w:rPr>
                <w:b/>
                <w:bCs/>
              </w:rPr>
              <w:t>Markmið</w:t>
            </w:r>
            <w:r>
              <w:rPr>
                <w:b/>
                <w:bCs/>
              </w:rPr>
              <w:t xml:space="preserve"> 3</w:t>
            </w:r>
          </w:p>
        </w:tc>
        <w:tc>
          <w:tcPr>
            <w:tcW w:w="12581" w:type="dxa"/>
            <w:gridSpan w:val="12"/>
            <w:tcBorders>
              <w:left w:val="single" w:sz="4" w:space="0" w:color="808080" w:themeColor="background1" w:themeShade="80"/>
            </w:tcBorders>
            <w:shd w:val="clear" w:color="auto" w:fill="FFFFFF" w:themeFill="background1"/>
          </w:tcPr>
          <w:p w:rsidR="00882AD2" w:rsidRDefault="003A1906" w:rsidP="00882AD2">
            <w:pPr>
              <w:rPr>
                <w:b/>
                <w:bCs/>
              </w:rPr>
            </w:pPr>
            <w:r>
              <w:rPr>
                <w:bCs/>
              </w:rPr>
              <w:t>Góð nýting fjármuna</w:t>
            </w:r>
          </w:p>
        </w:tc>
      </w:tr>
      <w:tr w:rsidR="00882AD2" w:rsidRPr="006E210C" w:rsidTr="00882AD2">
        <w:trPr>
          <w:trHeight w:val="300"/>
        </w:trPr>
        <w:tc>
          <w:tcPr>
            <w:tcW w:w="386" w:type="dxa"/>
            <w:shd w:val="clear" w:color="auto" w:fill="FFFFFF" w:themeFill="background1"/>
            <w:noWrap/>
          </w:tcPr>
          <w:p w:rsidR="00882AD2" w:rsidRPr="00D95CC0" w:rsidRDefault="00882AD2" w:rsidP="00882AD2">
            <w:pPr>
              <w:rPr>
                <w:b/>
                <w:sz w:val="20"/>
                <w:szCs w:val="20"/>
              </w:rPr>
            </w:pPr>
          </w:p>
        </w:tc>
        <w:tc>
          <w:tcPr>
            <w:tcW w:w="6952" w:type="dxa"/>
            <w:gridSpan w:val="9"/>
            <w:tcBorders>
              <w:right w:val="single" w:sz="4" w:space="0" w:color="808080" w:themeColor="background1" w:themeShade="80"/>
            </w:tcBorders>
            <w:shd w:val="clear" w:color="auto" w:fill="DBE5F1" w:themeFill="accent1" w:themeFillTint="33"/>
            <w:noWrap/>
          </w:tcPr>
          <w:p w:rsidR="00882AD2" w:rsidRDefault="00882AD2" w:rsidP="00882AD2">
            <w:pPr>
              <w:rPr>
                <w:b/>
                <w:bCs/>
              </w:rPr>
            </w:pPr>
            <w:r>
              <w:rPr>
                <w:b/>
                <w:bCs/>
              </w:rPr>
              <w:t xml:space="preserve">Aðgerðir </w:t>
            </w:r>
          </w:p>
        </w:tc>
        <w:tc>
          <w:tcPr>
            <w:tcW w:w="1417" w:type="dxa"/>
            <w:gridSpan w:val="2"/>
            <w:tcBorders>
              <w:left w:val="single" w:sz="4" w:space="0" w:color="808080" w:themeColor="background1" w:themeShade="80"/>
              <w:right w:val="single" w:sz="4" w:space="0" w:color="808080" w:themeColor="background1" w:themeShade="80"/>
            </w:tcBorders>
            <w:shd w:val="clear" w:color="auto" w:fill="DBE5F1" w:themeFill="accent1" w:themeFillTint="33"/>
          </w:tcPr>
          <w:p w:rsidR="00882AD2" w:rsidRDefault="00882AD2" w:rsidP="00882AD2">
            <w:pPr>
              <w:rPr>
                <w:b/>
                <w:bCs/>
              </w:rPr>
            </w:pPr>
            <w:r>
              <w:rPr>
                <w:b/>
                <w:bCs/>
              </w:rPr>
              <w:t>Upphaf</w:t>
            </w:r>
          </w:p>
        </w:tc>
        <w:tc>
          <w:tcPr>
            <w:tcW w:w="1418" w:type="dxa"/>
            <w:tcBorders>
              <w:left w:val="single" w:sz="4" w:space="0" w:color="808080" w:themeColor="background1" w:themeShade="80"/>
              <w:right w:val="single" w:sz="4" w:space="0" w:color="808080" w:themeColor="background1" w:themeShade="80"/>
            </w:tcBorders>
            <w:shd w:val="clear" w:color="auto" w:fill="DBE5F1" w:themeFill="accent1" w:themeFillTint="33"/>
          </w:tcPr>
          <w:p w:rsidR="00882AD2" w:rsidRDefault="00882AD2" w:rsidP="00882AD2">
            <w:pPr>
              <w:rPr>
                <w:b/>
                <w:bCs/>
              </w:rPr>
            </w:pPr>
            <w:r>
              <w:rPr>
                <w:b/>
                <w:bCs/>
              </w:rPr>
              <w:t>Lok</w:t>
            </w:r>
          </w:p>
        </w:tc>
        <w:tc>
          <w:tcPr>
            <w:tcW w:w="1417" w:type="dxa"/>
            <w:tcBorders>
              <w:left w:val="single" w:sz="4" w:space="0" w:color="808080" w:themeColor="background1" w:themeShade="80"/>
              <w:right w:val="single" w:sz="4" w:space="0" w:color="808080" w:themeColor="background1" w:themeShade="80"/>
            </w:tcBorders>
            <w:shd w:val="clear" w:color="auto" w:fill="DBE5F1" w:themeFill="accent1" w:themeFillTint="33"/>
          </w:tcPr>
          <w:p w:rsidR="00882AD2" w:rsidRDefault="00882AD2" w:rsidP="00882AD2">
            <w:pPr>
              <w:rPr>
                <w:b/>
                <w:bCs/>
              </w:rPr>
            </w:pPr>
            <w:r>
              <w:rPr>
                <w:b/>
                <w:bCs/>
              </w:rPr>
              <w:t>Kostnaður 2017</w:t>
            </w:r>
          </w:p>
        </w:tc>
        <w:tc>
          <w:tcPr>
            <w:tcW w:w="1418" w:type="dxa"/>
            <w:tcBorders>
              <w:left w:val="single" w:sz="4" w:space="0" w:color="808080" w:themeColor="background1" w:themeShade="80"/>
              <w:right w:val="single" w:sz="4" w:space="0" w:color="808080" w:themeColor="background1" w:themeShade="80"/>
            </w:tcBorders>
            <w:shd w:val="clear" w:color="auto" w:fill="DBE5F1" w:themeFill="accent1" w:themeFillTint="33"/>
          </w:tcPr>
          <w:p w:rsidR="00882AD2" w:rsidRDefault="00882AD2" w:rsidP="00882AD2">
            <w:pPr>
              <w:rPr>
                <w:b/>
                <w:bCs/>
              </w:rPr>
            </w:pPr>
            <w:r>
              <w:rPr>
                <w:b/>
                <w:bCs/>
              </w:rPr>
              <w:t>Kostnaður 2018</w:t>
            </w:r>
          </w:p>
        </w:tc>
        <w:tc>
          <w:tcPr>
            <w:tcW w:w="1466" w:type="dxa"/>
            <w:tcBorders>
              <w:left w:val="single" w:sz="4" w:space="0" w:color="808080" w:themeColor="background1" w:themeShade="80"/>
            </w:tcBorders>
            <w:shd w:val="clear" w:color="auto" w:fill="DBE5F1" w:themeFill="accent1" w:themeFillTint="33"/>
          </w:tcPr>
          <w:p w:rsidR="00882AD2" w:rsidRDefault="00882AD2" w:rsidP="00882AD2">
            <w:pPr>
              <w:rPr>
                <w:b/>
                <w:bCs/>
              </w:rPr>
            </w:pPr>
            <w:r>
              <w:rPr>
                <w:b/>
                <w:bCs/>
              </w:rPr>
              <w:t>Kostnaður 2019</w:t>
            </w:r>
          </w:p>
        </w:tc>
      </w:tr>
      <w:tr w:rsidR="00882AD2" w:rsidRPr="006E210C" w:rsidTr="00882AD2">
        <w:trPr>
          <w:trHeight w:val="300"/>
        </w:trPr>
        <w:tc>
          <w:tcPr>
            <w:tcW w:w="386" w:type="dxa"/>
            <w:shd w:val="clear" w:color="auto" w:fill="FFFFFF" w:themeFill="background1"/>
            <w:noWrap/>
          </w:tcPr>
          <w:p w:rsidR="00882AD2" w:rsidRPr="00D95CC0" w:rsidRDefault="00882AD2" w:rsidP="00882AD2">
            <w:pPr>
              <w:rPr>
                <w:b/>
                <w:sz w:val="20"/>
                <w:szCs w:val="20"/>
              </w:rPr>
            </w:pPr>
          </w:p>
        </w:tc>
        <w:tc>
          <w:tcPr>
            <w:tcW w:w="6952" w:type="dxa"/>
            <w:gridSpan w:val="9"/>
            <w:tcBorders>
              <w:right w:val="single" w:sz="4" w:space="0" w:color="808080" w:themeColor="background1" w:themeShade="80"/>
            </w:tcBorders>
            <w:shd w:val="clear" w:color="auto" w:fill="FFFFFF" w:themeFill="background1"/>
            <w:noWrap/>
          </w:tcPr>
          <w:p w:rsidR="00882AD2" w:rsidRPr="0030276C" w:rsidRDefault="003A1906" w:rsidP="00931F97">
            <w:pPr>
              <w:rPr>
                <w:bCs/>
              </w:rPr>
            </w:pPr>
            <w:r>
              <w:rPr>
                <w:bCs/>
              </w:rPr>
              <w:t>Innleiðing grænna skrefa</w:t>
            </w:r>
          </w:p>
        </w:tc>
        <w:tc>
          <w:tcPr>
            <w:tcW w:w="1417" w:type="dxa"/>
            <w:gridSpan w:val="2"/>
            <w:tcBorders>
              <w:left w:val="single" w:sz="4" w:space="0" w:color="808080" w:themeColor="background1" w:themeShade="80"/>
              <w:right w:val="single" w:sz="4" w:space="0" w:color="808080" w:themeColor="background1" w:themeShade="80"/>
            </w:tcBorders>
            <w:shd w:val="clear" w:color="auto" w:fill="FFFFFF" w:themeFill="background1"/>
          </w:tcPr>
          <w:p w:rsidR="00882AD2" w:rsidRPr="0030276C" w:rsidRDefault="000643DB" w:rsidP="000643DB">
            <w:pPr>
              <w:rPr>
                <w:bCs/>
              </w:rPr>
            </w:pPr>
            <w:r>
              <w:rPr>
                <w:bCs/>
              </w:rPr>
              <w:t>Q1 2017</w:t>
            </w:r>
          </w:p>
        </w:tc>
        <w:tc>
          <w:tcPr>
            <w:tcW w:w="1418" w:type="dxa"/>
            <w:tcBorders>
              <w:left w:val="single" w:sz="4" w:space="0" w:color="808080" w:themeColor="background1" w:themeShade="80"/>
              <w:right w:val="single" w:sz="4" w:space="0" w:color="808080" w:themeColor="background1" w:themeShade="80"/>
            </w:tcBorders>
            <w:shd w:val="clear" w:color="auto" w:fill="FFFFFF" w:themeFill="background1"/>
          </w:tcPr>
          <w:p w:rsidR="00882AD2" w:rsidRPr="0030276C" w:rsidRDefault="000643DB" w:rsidP="003A1906">
            <w:pPr>
              <w:rPr>
                <w:bCs/>
              </w:rPr>
            </w:pPr>
            <w:r w:rsidRPr="000643DB">
              <w:rPr>
                <w:bCs/>
              </w:rPr>
              <w:t>Q</w:t>
            </w:r>
            <w:r w:rsidR="001E3D74">
              <w:rPr>
                <w:bCs/>
              </w:rPr>
              <w:t>1 2019</w:t>
            </w:r>
          </w:p>
        </w:tc>
        <w:tc>
          <w:tcPr>
            <w:tcW w:w="1417" w:type="dxa"/>
            <w:tcBorders>
              <w:left w:val="single" w:sz="4" w:space="0" w:color="808080" w:themeColor="background1" w:themeShade="80"/>
              <w:right w:val="single" w:sz="4" w:space="0" w:color="808080" w:themeColor="background1" w:themeShade="80"/>
            </w:tcBorders>
            <w:shd w:val="clear" w:color="auto" w:fill="FFFFFF" w:themeFill="background1"/>
          </w:tcPr>
          <w:p w:rsidR="00882AD2" w:rsidRPr="0030276C" w:rsidRDefault="000643DB" w:rsidP="00882AD2">
            <w:pPr>
              <w:rPr>
                <w:bCs/>
              </w:rPr>
            </w:pPr>
            <w:r>
              <w:rPr>
                <w:bCs/>
              </w:rPr>
              <w:t>0</w:t>
            </w:r>
          </w:p>
        </w:tc>
        <w:tc>
          <w:tcPr>
            <w:tcW w:w="1418" w:type="dxa"/>
            <w:tcBorders>
              <w:left w:val="single" w:sz="4" w:space="0" w:color="808080" w:themeColor="background1" w:themeShade="80"/>
              <w:right w:val="single" w:sz="4" w:space="0" w:color="808080" w:themeColor="background1" w:themeShade="80"/>
            </w:tcBorders>
            <w:shd w:val="clear" w:color="auto" w:fill="FFFFFF" w:themeFill="background1"/>
          </w:tcPr>
          <w:p w:rsidR="00882AD2" w:rsidRPr="0030276C" w:rsidRDefault="000643DB" w:rsidP="00882AD2">
            <w:pPr>
              <w:rPr>
                <w:bCs/>
              </w:rPr>
            </w:pPr>
            <w:r>
              <w:rPr>
                <w:bCs/>
              </w:rPr>
              <w:t>0</w:t>
            </w:r>
          </w:p>
        </w:tc>
        <w:tc>
          <w:tcPr>
            <w:tcW w:w="1466" w:type="dxa"/>
            <w:tcBorders>
              <w:left w:val="single" w:sz="4" w:space="0" w:color="808080" w:themeColor="background1" w:themeShade="80"/>
            </w:tcBorders>
            <w:shd w:val="clear" w:color="auto" w:fill="FFFFFF" w:themeFill="background1"/>
          </w:tcPr>
          <w:p w:rsidR="00882AD2" w:rsidRPr="0030276C" w:rsidRDefault="000643DB" w:rsidP="00882AD2">
            <w:pPr>
              <w:rPr>
                <w:bCs/>
              </w:rPr>
            </w:pPr>
            <w:r>
              <w:rPr>
                <w:bCs/>
              </w:rPr>
              <w:t>0</w:t>
            </w:r>
          </w:p>
        </w:tc>
      </w:tr>
      <w:tr w:rsidR="00882AD2" w:rsidRPr="006E210C" w:rsidTr="00882AD2">
        <w:trPr>
          <w:trHeight w:val="300"/>
        </w:trPr>
        <w:tc>
          <w:tcPr>
            <w:tcW w:w="386" w:type="dxa"/>
            <w:shd w:val="clear" w:color="auto" w:fill="FFFFFF" w:themeFill="background1"/>
            <w:noWrap/>
          </w:tcPr>
          <w:p w:rsidR="00882AD2" w:rsidRPr="00D95CC0" w:rsidRDefault="00882AD2" w:rsidP="00882AD2">
            <w:pPr>
              <w:rPr>
                <w:b/>
                <w:sz w:val="20"/>
                <w:szCs w:val="20"/>
              </w:rPr>
            </w:pPr>
          </w:p>
        </w:tc>
        <w:tc>
          <w:tcPr>
            <w:tcW w:w="3934" w:type="dxa"/>
            <w:gridSpan w:val="7"/>
            <w:tcBorders>
              <w:right w:val="single" w:sz="4" w:space="0" w:color="808080" w:themeColor="background1" w:themeShade="80"/>
            </w:tcBorders>
            <w:shd w:val="clear" w:color="auto" w:fill="DBE5F1" w:themeFill="accent1" w:themeFillTint="33"/>
            <w:noWrap/>
          </w:tcPr>
          <w:p w:rsidR="00882AD2" w:rsidRDefault="00882AD2" w:rsidP="00882AD2">
            <w:pPr>
              <w:rPr>
                <w:b/>
                <w:bCs/>
              </w:rPr>
            </w:pPr>
            <w:r>
              <w:rPr>
                <w:b/>
                <w:bCs/>
              </w:rPr>
              <w:t>Mælikvarðar</w:t>
            </w:r>
          </w:p>
        </w:tc>
        <w:tc>
          <w:tcPr>
            <w:tcW w:w="3018" w:type="dxa"/>
            <w:gridSpan w:val="2"/>
            <w:tcBorders>
              <w:left w:val="single" w:sz="4" w:space="0" w:color="808080" w:themeColor="background1" w:themeShade="80"/>
              <w:right w:val="single" w:sz="4" w:space="0" w:color="808080" w:themeColor="background1" w:themeShade="80"/>
            </w:tcBorders>
            <w:shd w:val="clear" w:color="auto" w:fill="DBE5F1" w:themeFill="accent1" w:themeFillTint="33"/>
          </w:tcPr>
          <w:p w:rsidR="00882AD2" w:rsidRDefault="00882AD2" w:rsidP="00882AD2">
            <w:pPr>
              <w:rPr>
                <w:b/>
                <w:bCs/>
              </w:rPr>
            </w:pPr>
            <w:r>
              <w:rPr>
                <w:b/>
                <w:bCs/>
              </w:rPr>
              <w:t>Gögn lögð til grundvallar</w:t>
            </w:r>
          </w:p>
        </w:tc>
        <w:tc>
          <w:tcPr>
            <w:tcW w:w="1417" w:type="dxa"/>
            <w:gridSpan w:val="2"/>
            <w:tcBorders>
              <w:left w:val="single" w:sz="4" w:space="0" w:color="808080" w:themeColor="background1" w:themeShade="80"/>
              <w:right w:val="single" w:sz="4" w:space="0" w:color="808080" w:themeColor="background1" w:themeShade="80"/>
            </w:tcBorders>
            <w:shd w:val="clear" w:color="auto" w:fill="DBE5F1" w:themeFill="accent1" w:themeFillTint="33"/>
          </w:tcPr>
          <w:p w:rsidR="00882AD2" w:rsidRDefault="00882AD2" w:rsidP="00882AD2">
            <w:pPr>
              <w:rPr>
                <w:b/>
                <w:bCs/>
              </w:rPr>
            </w:pPr>
            <w:r>
              <w:rPr>
                <w:b/>
                <w:bCs/>
              </w:rPr>
              <w:t>Staða 2015</w:t>
            </w:r>
          </w:p>
        </w:tc>
        <w:tc>
          <w:tcPr>
            <w:tcW w:w="1418" w:type="dxa"/>
            <w:tcBorders>
              <w:left w:val="single" w:sz="4" w:space="0" w:color="808080" w:themeColor="background1" w:themeShade="80"/>
              <w:right w:val="single" w:sz="4" w:space="0" w:color="808080" w:themeColor="background1" w:themeShade="80"/>
            </w:tcBorders>
            <w:shd w:val="clear" w:color="auto" w:fill="DBE5F1" w:themeFill="accent1" w:themeFillTint="33"/>
          </w:tcPr>
          <w:p w:rsidR="00882AD2" w:rsidRDefault="00882AD2" w:rsidP="00882AD2">
            <w:pPr>
              <w:rPr>
                <w:b/>
                <w:bCs/>
              </w:rPr>
            </w:pPr>
            <w:r>
              <w:rPr>
                <w:b/>
                <w:bCs/>
              </w:rPr>
              <w:t>Staða 2016</w:t>
            </w:r>
          </w:p>
        </w:tc>
        <w:tc>
          <w:tcPr>
            <w:tcW w:w="1417" w:type="dxa"/>
            <w:tcBorders>
              <w:left w:val="single" w:sz="4" w:space="0" w:color="808080" w:themeColor="background1" w:themeShade="80"/>
              <w:right w:val="single" w:sz="4" w:space="0" w:color="808080" w:themeColor="background1" w:themeShade="80"/>
            </w:tcBorders>
            <w:shd w:val="clear" w:color="auto" w:fill="DBE5F1" w:themeFill="accent1" w:themeFillTint="33"/>
          </w:tcPr>
          <w:p w:rsidR="00882AD2" w:rsidRDefault="00882AD2" w:rsidP="00882AD2">
            <w:pPr>
              <w:rPr>
                <w:b/>
                <w:bCs/>
              </w:rPr>
            </w:pPr>
            <w:r>
              <w:rPr>
                <w:b/>
                <w:bCs/>
              </w:rPr>
              <w:t>Viðmið 2017</w:t>
            </w:r>
          </w:p>
        </w:tc>
        <w:tc>
          <w:tcPr>
            <w:tcW w:w="1418" w:type="dxa"/>
            <w:tcBorders>
              <w:left w:val="single" w:sz="4" w:space="0" w:color="808080" w:themeColor="background1" w:themeShade="80"/>
              <w:right w:val="single" w:sz="4" w:space="0" w:color="808080" w:themeColor="background1" w:themeShade="80"/>
            </w:tcBorders>
            <w:shd w:val="clear" w:color="auto" w:fill="DBE5F1" w:themeFill="accent1" w:themeFillTint="33"/>
          </w:tcPr>
          <w:p w:rsidR="00882AD2" w:rsidRDefault="00882AD2" w:rsidP="00882AD2">
            <w:pPr>
              <w:rPr>
                <w:b/>
                <w:bCs/>
              </w:rPr>
            </w:pPr>
            <w:r>
              <w:rPr>
                <w:b/>
                <w:bCs/>
              </w:rPr>
              <w:t>Viðmið 2018</w:t>
            </w:r>
          </w:p>
        </w:tc>
        <w:tc>
          <w:tcPr>
            <w:tcW w:w="1466" w:type="dxa"/>
            <w:tcBorders>
              <w:left w:val="single" w:sz="4" w:space="0" w:color="808080" w:themeColor="background1" w:themeShade="80"/>
            </w:tcBorders>
            <w:shd w:val="clear" w:color="auto" w:fill="DBE5F1" w:themeFill="accent1" w:themeFillTint="33"/>
          </w:tcPr>
          <w:p w:rsidR="00882AD2" w:rsidRDefault="003A1906" w:rsidP="00882AD2">
            <w:pPr>
              <w:rPr>
                <w:b/>
                <w:bCs/>
              </w:rPr>
            </w:pPr>
            <w:r>
              <w:rPr>
                <w:b/>
                <w:bCs/>
              </w:rPr>
              <w:t>Viðmið 2019</w:t>
            </w:r>
          </w:p>
        </w:tc>
      </w:tr>
      <w:tr w:rsidR="00882AD2" w:rsidRPr="006E210C" w:rsidTr="00882AD2">
        <w:trPr>
          <w:trHeight w:val="300"/>
        </w:trPr>
        <w:tc>
          <w:tcPr>
            <w:tcW w:w="386" w:type="dxa"/>
            <w:shd w:val="clear" w:color="auto" w:fill="FFFFFF" w:themeFill="background1"/>
            <w:noWrap/>
          </w:tcPr>
          <w:p w:rsidR="00882AD2" w:rsidRPr="00D95CC0" w:rsidRDefault="00882AD2" w:rsidP="00882AD2">
            <w:pPr>
              <w:rPr>
                <w:b/>
                <w:sz w:val="20"/>
                <w:szCs w:val="20"/>
              </w:rPr>
            </w:pPr>
          </w:p>
        </w:tc>
        <w:tc>
          <w:tcPr>
            <w:tcW w:w="3934" w:type="dxa"/>
            <w:gridSpan w:val="7"/>
            <w:tcBorders>
              <w:right w:val="single" w:sz="4" w:space="0" w:color="808080" w:themeColor="background1" w:themeShade="80"/>
            </w:tcBorders>
            <w:shd w:val="clear" w:color="auto" w:fill="FFFFFF" w:themeFill="background1"/>
            <w:noWrap/>
          </w:tcPr>
          <w:p w:rsidR="00882AD2" w:rsidRPr="0030276C" w:rsidRDefault="001E3D74" w:rsidP="00882AD2">
            <w:pPr>
              <w:rPr>
                <w:bCs/>
              </w:rPr>
            </w:pPr>
            <w:r>
              <w:rPr>
                <w:bCs/>
              </w:rPr>
              <w:t>Græn skref tekin</w:t>
            </w:r>
          </w:p>
        </w:tc>
        <w:tc>
          <w:tcPr>
            <w:tcW w:w="3018" w:type="dxa"/>
            <w:gridSpan w:val="2"/>
            <w:tcBorders>
              <w:left w:val="single" w:sz="4" w:space="0" w:color="808080" w:themeColor="background1" w:themeShade="80"/>
              <w:right w:val="single" w:sz="4" w:space="0" w:color="808080" w:themeColor="background1" w:themeShade="80"/>
            </w:tcBorders>
            <w:shd w:val="clear" w:color="auto" w:fill="FFFFFF" w:themeFill="background1"/>
          </w:tcPr>
          <w:p w:rsidR="00882AD2" w:rsidRPr="0030276C" w:rsidRDefault="00882AD2" w:rsidP="00882AD2">
            <w:pPr>
              <w:rPr>
                <w:bCs/>
              </w:rPr>
            </w:pPr>
          </w:p>
        </w:tc>
        <w:tc>
          <w:tcPr>
            <w:tcW w:w="1417" w:type="dxa"/>
            <w:gridSpan w:val="2"/>
            <w:tcBorders>
              <w:left w:val="single" w:sz="4" w:space="0" w:color="808080" w:themeColor="background1" w:themeShade="80"/>
              <w:right w:val="single" w:sz="4" w:space="0" w:color="808080" w:themeColor="background1" w:themeShade="80"/>
            </w:tcBorders>
            <w:shd w:val="clear" w:color="auto" w:fill="FFFFFF" w:themeFill="background1"/>
          </w:tcPr>
          <w:p w:rsidR="00882AD2" w:rsidRPr="0030276C" w:rsidRDefault="001E3D74" w:rsidP="00882AD2">
            <w:pPr>
              <w:rPr>
                <w:bCs/>
              </w:rPr>
            </w:pPr>
            <w:r>
              <w:rPr>
                <w:bCs/>
              </w:rPr>
              <w:t>Ekkert</w:t>
            </w:r>
          </w:p>
        </w:tc>
        <w:tc>
          <w:tcPr>
            <w:tcW w:w="1418" w:type="dxa"/>
            <w:tcBorders>
              <w:left w:val="single" w:sz="4" w:space="0" w:color="808080" w:themeColor="background1" w:themeShade="80"/>
              <w:right w:val="single" w:sz="4" w:space="0" w:color="808080" w:themeColor="background1" w:themeShade="80"/>
            </w:tcBorders>
            <w:shd w:val="clear" w:color="auto" w:fill="FFFFFF" w:themeFill="background1"/>
          </w:tcPr>
          <w:p w:rsidR="00882AD2" w:rsidRPr="0030276C" w:rsidRDefault="001E3D74" w:rsidP="00882AD2">
            <w:pPr>
              <w:rPr>
                <w:bCs/>
              </w:rPr>
            </w:pPr>
            <w:r>
              <w:rPr>
                <w:bCs/>
              </w:rPr>
              <w:t>Ekkert</w:t>
            </w:r>
          </w:p>
        </w:tc>
        <w:tc>
          <w:tcPr>
            <w:tcW w:w="1417" w:type="dxa"/>
            <w:tcBorders>
              <w:left w:val="single" w:sz="4" w:space="0" w:color="808080" w:themeColor="background1" w:themeShade="80"/>
              <w:right w:val="single" w:sz="4" w:space="0" w:color="808080" w:themeColor="background1" w:themeShade="80"/>
            </w:tcBorders>
            <w:shd w:val="clear" w:color="auto" w:fill="FFFFFF" w:themeFill="background1"/>
          </w:tcPr>
          <w:p w:rsidR="00882AD2" w:rsidRPr="0030276C" w:rsidRDefault="001E3D74" w:rsidP="00882AD2">
            <w:pPr>
              <w:rPr>
                <w:bCs/>
              </w:rPr>
            </w:pPr>
            <w:r>
              <w:rPr>
                <w:bCs/>
              </w:rPr>
              <w:t>Skref 1 og 2</w:t>
            </w:r>
          </w:p>
        </w:tc>
        <w:tc>
          <w:tcPr>
            <w:tcW w:w="1418" w:type="dxa"/>
            <w:tcBorders>
              <w:left w:val="single" w:sz="4" w:space="0" w:color="808080" w:themeColor="background1" w:themeShade="80"/>
              <w:right w:val="single" w:sz="4" w:space="0" w:color="808080" w:themeColor="background1" w:themeShade="80"/>
            </w:tcBorders>
            <w:shd w:val="clear" w:color="auto" w:fill="FFFFFF" w:themeFill="background1"/>
          </w:tcPr>
          <w:p w:rsidR="00882AD2" w:rsidRPr="0030276C" w:rsidRDefault="001E3D74" w:rsidP="00882AD2">
            <w:pPr>
              <w:rPr>
                <w:bCs/>
              </w:rPr>
            </w:pPr>
            <w:r>
              <w:rPr>
                <w:bCs/>
              </w:rPr>
              <w:t>Skref 3 og 4</w:t>
            </w:r>
          </w:p>
        </w:tc>
        <w:tc>
          <w:tcPr>
            <w:tcW w:w="1466" w:type="dxa"/>
            <w:tcBorders>
              <w:left w:val="single" w:sz="4" w:space="0" w:color="808080" w:themeColor="background1" w:themeShade="80"/>
            </w:tcBorders>
            <w:shd w:val="clear" w:color="auto" w:fill="FFFFFF" w:themeFill="background1"/>
          </w:tcPr>
          <w:p w:rsidR="00882AD2" w:rsidRPr="0030276C" w:rsidRDefault="001E3D74" w:rsidP="00882AD2">
            <w:pPr>
              <w:rPr>
                <w:bCs/>
              </w:rPr>
            </w:pPr>
            <w:r>
              <w:rPr>
                <w:bCs/>
              </w:rPr>
              <w:t>Öll 5 skref</w:t>
            </w:r>
          </w:p>
        </w:tc>
      </w:tr>
      <w:tr w:rsidR="00882AD2" w:rsidRPr="006E210C" w:rsidTr="00882AD2">
        <w:trPr>
          <w:trHeight w:val="300"/>
        </w:trPr>
        <w:tc>
          <w:tcPr>
            <w:tcW w:w="386" w:type="dxa"/>
            <w:shd w:val="clear" w:color="auto" w:fill="FFFFFF" w:themeFill="background1"/>
            <w:noWrap/>
          </w:tcPr>
          <w:p w:rsidR="00882AD2" w:rsidRPr="00D95CC0" w:rsidRDefault="00882AD2" w:rsidP="00882AD2">
            <w:pPr>
              <w:rPr>
                <w:b/>
                <w:sz w:val="20"/>
                <w:szCs w:val="20"/>
              </w:rPr>
            </w:pPr>
          </w:p>
        </w:tc>
        <w:tc>
          <w:tcPr>
            <w:tcW w:w="3934" w:type="dxa"/>
            <w:gridSpan w:val="7"/>
            <w:tcBorders>
              <w:right w:val="single" w:sz="4" w:space="0" w:color="808080" w:themeColor="background1" w:themeShade="80"/>
            </w:tcBorders>
            <w:shd w:val="clear" w:color="auto" w:fill="FFFFFF" w:themeFill="background1"/>
            <w:noWrap/>
          </w:tcPr>
          <w:p w:rsidR="00882AD2" w:rsidRPr="0030276C" w:rsidRDefault="00882AD2" w:rsidP="00882AD2">
            <w:pPr>
              <w:rPr>
                <w:bCs/>
              </w:rPr>
            </w:pPr>
            <w:r>
              <w:rPr>
                <w:bCs/>
              </w:rPr>
              <w:t>Frávik annara kostnaðarliða en launakostnaðar</w:t>
            </w:r>
          </w:p>
        </w:tc>
        <w:tc>
          <w:tcPr>
            <w:tcW w:w="3018" w:type="dxa"/>
            <w:gridSpan w:val="2"/>
            <w:tcBorders>
              <w:left w:val="single" w:sz="4" w:space="0" w:color="808080" w:themeColor="background1" w:themeShade="80"/>
              <w:right w:val="single" w:sz="4" w:space="0" w:color="808080" w:themeColor="background1" w:themeShade="80"/>
            </w:tcBorders>
            <w:shd w:val="clear" w:color="auto" w:fill="FFFFFF" w:themeFill="background1"/>
          </w:tcPr>
          <w:p w:rsidR="00882AD2" w:rsidRPr="0030276C" w:rsidRDefault="00882AD2" w:rsidP="00882AD2">
            <w:pPr>
              <w:rPr>
                <w:bCs/>
              </w:rPr>
            </w:pPr>
            <w:r>
              <w:rPr>
                <w:bCs/>
              </w:rPr>
              <w:t>Upplýsingar úr bókhaldi</w:t>
            </w:r>
          </w:p>
        </w:tc>
        <w:tc>
          <w:tcPr>
            <w:tcW w:w="1417" w:type="dxa"/>
            <w:gridSpan w:val="2"/>
            <w:tcBorders>
              <w:left w:val="single" w:sz="4" w:space="0" w:color="808080" w:themeColor="background1" w:themeShade="80"/>
              <w:right w:val="single" w:sz="4" w:space="0" w:color="808080" w:themeColor="background1" w:themeShade="80"/>
            </w:tcBorders>
            <w:shd w:val="clear" w:color="auto" w:fill="FFFFFF" w:themeFill="background1"/>
          </w:tcPr>
          <w:p w:rsidR="00882AD2" w:rsidRPr="0030276C" w:rsidRDefault="00882AD2" w:rsidP="00882AD2">
            <w:pPr>
              <w:rPr>
                <w:bCs/>
              </w:rPr>
            </w:pPr>
            <w:r>
              <w:rPr>
                <w:bCs/>
              </w:rPr>
              <w:t>+2,75%</w:t>
            </w:r>
          </w:p>
        </w:tc>
        <w:tc>
          <w:tcPr>
            <w:tcW w:w="1418" w:type="dxa"/>
            <w:tcBorders>
              <w:left w:val="single" w:sz="4" w:space="0" w:color="808080" w:themeColor="background1" w:themeShade="80"/>
              <w:right w:val="single" w:sz="4" w:space="0" w:color="808080" w:themeColor="background1" w:themeShade="80"/>
            </w:tcBorders>
            <w:shd w:val="clear" w:color="auto" w:fill="FFFFFF" w:themeFill="background1"/>
          </w:tcPr>
          <w:p w:rsidR="00882AD2" w:rsidRPr="0030276C" w:rsidRDefault="00882AD2" w:rsidP="00882AD2">
            <w:pPr>
              <w:rPr>
                <w:bCs/>
              </w:rPr>
            </w:pPr>
          </w:p>
        </w:tc>
        <w:tc>
          <w:tcPr>
            <w:tcW w:w="1417" w:type="dxa"/>
            <w:tcBorders>
              <w:left w:val="single" w:sz="4" w:space="0" w:color="808080" w:themeColor="background1" w:themeShade="80"/>
              <w:right w:val="single" w:sz="4" w:space="0" w:color="808080" w:themeColor="background1" w:themeShade="80"/>
            </w:tcBorders>
            <w:shd w:val="clear" w:color="auto" w:fill="FFFFFF" w:themeFill="background1"/>
          </w:tcPr>
          <w:p w:rsidR="00882AD2" w:rsidRPr="0030276C" w:rsidRDefault="00882AD2" w:rsidP="00882AD2">
            <w:pPr>
              <w:rPr>
                <w:bCs/>
              </w:rPr>
            </w:pPr>
            <w:r>
              <w:rPr>
                <w:bCs/>
              </w:rPr>
              <w:t>&lt;5%</w:t>
            </w:r>
          </w:p>
        </w:tc>
        <w:tc>
          <w:tcPr>
            <w:tcW w:w="1418" w:type="dxa"/>
            <w:tcBorders>
              <w:left w:val="single" w:sz="4" w:space="0" w:color="808080" w:themeColor="background1" w:themeShade="80"/>
              <w:right w:val="single" w:sz="4" w:space="0" w:color="808080" w:themeColor="background1" w:themeShade="80"/>
            </w:tcBorders>
            <w:shd w:val="clear" w:color="auto" w:fill="FFFFFF" w:themeFill="background1"/>
          </w:tcPr>
          <w:p w:rsidR="00882AD2" w:rsidRPr="0030276C" w:rsidRDefault="00882AD2" w:rsidP="00882AD2">
            <w:pPr>
              <w:rPr>
                <w:bCs/>
              </w:rPr>
            </w:pPr>
            <w:r>
              <w:rPr>
                <w:bCs/>
              </w:rPr>
              <w:t>&lt;5%</w:t>
            </w:r>
          </w:p>
        </w:tc>
        <w:tc>
          <w:tcPr>
            <w:tcW w:w="1466" w:type="dxa"/>
            <w:tcBorders>
              <w:left w:val="single" w:sz="4" w:space="0" w:color="808080" w:themeColor="background1" w:themeShade="80"/>
            </w:tcBorders>
            <w:shd w:val="clear" w:color="auto" w:fill="FFFFFF" w:themeFill="background1"/>
          </w:tcPr>
          <w:p w:rsidR="00882AD2" w:rsidRPr="0030276C" w:rsidRDefault="00882AD2" w:rsidP="00882AD2">
            <w:pPr>
              <w:rPr>
                <w:bCs/>
              </w:rPr>
            </w:pPr>
            <w:r>
              <w:rPr>
                <w:bCs/>
              </w:rPr>
              <w:t>&lt;5%</w:t>
            </w:r>
          </w:p>
        </w:tc>
      </w:tr>
      <w:tr w:rsidR="00882AD2" w:rsidRPr="006E210C" w:rsidTr="00882AD2">
        <w:trPr>
          <w:trHeight w:val="300"/>
        </w:trPr>
        <w:tc>
          <w:tcPr>
            <w:tcW w:w="386" w:type="dxa"/>
            <w:shd w:val="clear" w:color="auto" w:fill="FFFFFF" w:themeFill="background1"/>
            <w:noWrap/>
          </w:tcPr>
          <w:p w:rsidR="00882AD2" w:rsidRPr="00D95CC0" w:rsidRDefault="00882AD2" w:rsidP="00882AD2">
            <w:pPr>
              <w:rPr>
                <w:b/>
                <w:sz w:val="20"/>
                <w:szCs w:val="20"/>
              </w:rPr>
            </w:pPr>
          </w:p>
        </w:tc>
        <w:tc>
          <w:tcPr>
            <w:tcW w:w="3934" w:type="dxa"/>
            <w:gridSpan w:val="7"/>
            <w:tcBorders>
              <w:right w:val="single" w:sz="4" w:space="0" w:color="808080" w:themeColor="background1" w:themeShade="80"/>
            </w:tcBorders>
            <w:shd w:val="clear" w:color="auto" w:fill="FFFFFF" w:themeFill="background1"/>
            <w:noWrap/>
          </w:tcPr>
          <w:p w:rsidR="00882AD2" w:rsidRPr="0030276C" w:rsidRDefault="00882AD2" w:rsidP="003A1906">
            <w:pPr>
              <w:rPr>
                <w:bCs/>
              </w:rPr>
            </w:pPr>
            <w:r>
              <w:rPr>
                <w:bCs/>
              </w:rPr>
              <w:t xml:space="preserve">Athugasemdir Ríkisendurskoðunar </w:t>
            </w:r>
            <w:r w:rsidR="003A1906">
              <w:rPr>
                <w:bCs/>
              </w:rPr>
              <w:t xml:space="preserve">og fjármála- og efnahagsráðuneytis </w:t>
            </w:r>
            <w:r>
              <w:rPr>
                <w:bCs/>
              </w:rPr>
              <w:t>hvað varðar nýtingu fjármuna</w:t>
            </w:r>
          </w:p>
        </w:tc>
        <w:tc>
          <w:tcPr>
            <w:tcW w:w="3018" w:type="dxa"/>
            <w:gridSpan w:val="2"/>
            <w:tcBorders>
              <w:left w:val="single" w:sz="4" w:space="0" w:color="808080" w:themeColor="background1" w:themeShade="80"/>
              <w:right w:val="single" w:sz="4" w:space="0" w:color="808080" w:themeColor="background1" w:themeShade="80"/>
            </w:tcBorders>
            <w:shd w:val="clear" w:color="auto" w:fill="FFFFFF" w:themeFill="background1"/>
          </w:tcPr>
          <w:p w:rsidR="00882AD2" w:rsidRPr="0030276C" w:rsidRDefault="003A1906" w:rsidP="00882AD2">
            <w:pPr>
              <w:rPr>
                <w:bCs/>
              </w:rPr>
            </w:pPr>
            <w:r>
              <w:rPr>
                <w:bCs/>
              </w:rPr>
              <w:t>Endurskoðunarbréf Ríkisendur</w:t>
            </w:r>
            <w:r>
              <w:rPr>
                <w:bCs/>
              </w:rPr>
              <w:softHyphen/>
              <w:t>skoðunar og formlegar athugasemdir fjármála- og efnahagsráðuneytis</w:t>
            </w:r>
          </w:p>
        </w:tc>
        <w:tc>
          <w:tcPr>
            <w:tcW w:w="1417" w:type="dxa"/>
            <w:gridSpan w:val="2"/>
            <w:tcBorders>
              <w:left w:val="single" w:sz="4" w:space="0" w:color="808080" w:themeColor="background1" w:themeShade="80"/>
              <w:right w:val="single" w:sz="4" w:space="0" w:color="808080" w:themeColor="background1" w:themeShade="80"/>
            </w:tcBorders>
            <w:shd w:val="clear" w:color="auto" w:fill="FFFFFF" w:themeFill="background1"/>
          </w:tcPr>
          <w:p w:rsidR="00882AD2" w:rsidRPr="0030276C" w:rsidRDefault="00882AD2" w:rsidP="00882AD2">
            <w:pPr>
              <w:rPr>
                <w:bCs/>
              </w:rPr>
            </w:pPr>
            <w:r>
              <w:rPr>
                <w:bCs/>
              </w:rPr>
              <w:t>0</w:t>
            </w:r>
          </w:p>
        </w:tc>
        <w:tc>
          <w:tcPr>
            <w:tcW w:w="1418" w:type="dxa"/>
            <w:tcBorders>
              <w:left w:val="single" w:sz="4" w:space="0" w:color="808080" w:themeColor="background1" w:themeShade="80"/>
              <w:right w:val="single" w:sz="4" w:space="0" w:color="808080" w:themeColor="background1" w:themeShade="80"/>
            </w:tcBorders>
            <w:shd w:val="clear" w:color="auto" w:fill="FFFFFF" w:themeFill="background1"/>
          </w:tcPr>
          <w:p w:rsidR="00882AD2" w:rsidRPr="0030276C" w:rsidRDefault="00882AD2" w:rsidP="00882AD2">
            <w:pPr>
              <w:rPr>
                <w:bCs/>
              </w:rPr>
            </w:pPr>
          </w:p>
        </w:tc>
        <w:tc>
          <w:tcPr>
            <w:tcW w:w="1417" w:type="dxa"/>
            <w:tcBorders>
              <w:left w:val="single" w:sz="4" w:space="0" w:color="808080" w:themeColor="background1" w:themeShade="80"/>
              <w:right w:val="single" w:sz="4" w:space="0" w:color="808080" w:themeColor="background1" w:themeShade="80"/>
            </w:tcBorders>
            <w:shd w:val="clear" w:color="auto" w:fill="FFFFFF" w:themeFill="background1"/>
          </w:tcPr>
          <w:p w:rsidR="00882AD2" w:rsidRPr="0030276C" w:rsidRDefault="00882AD2" w:rsidP="00882AD2">
            <w:pPr>
              <w:rPr>
                <w:bCs/>
              </w:rPr>
            </w:pPr>
            <w:r>
              <w:rPr>
                <w:bCs/>
              </w:rPr>
              <w:t>0</w:t>
            </w:r>
          </w:p>
        </w:tc>
        <w:tc>
          <w:tcPr>
            <w:tcW w:w="1418" w:type="dxa"/>
            <w:tcBorders>
              <w:left w:val="single" w:sz="4" w:space="0" w:color="808080" w:themeColor="background1" w:themeShade="80"/>
              <w:right w:val="single" w:sz="4" w:space="0" w:color="808080" w:themeColor="background1" w:themeShade="80"/>
            </w:tcBorders>
            <w:shd w:val="clear" w:color="auto" w:fill="FFFFFF" w:themeFill="background1"/>
          </w:tcPr>
          <w:p w:rsidR="00882AD2" w:rsidRPr="0030276C" w:rsidRDefault="00882AD2" w:rsidP="00882AD2">
            <w:pPr>
              <w:rPr>
                <w:bCs/>
              </w:rPr>
            </w:pPr>
            <w:r>
              <w:rPr>
                <w:bCs/>
              </w:rPr>
              <w:t>0</w:t>
            </w:r>
          </w:p>
        </w:tc>
        <w:tc>
          <w:tcPr>
            <w:tcW w:w="1466" w:type="dxa"/>
            <w:tcBorders>
              <w:left w:val="single" w:sz="4" w:space="0" w:color="808080" w:themeColor="background1" w:themeShade="80"/>
            </w:tcBorders>
            <w:shd w:val="clear" w:color="auto" w:fill="FFFFFF" w:themeFill="background1"/>
          </w:tcPr>
          <w:p w:rsidR="00882AD2" w:rsidRPr="0030276C" w:rsidRDefault="00882AD2" w:rsidP="00882AD2">
            <w:pPr>
              <w:rPr>
                <w:bCs/>
              </w:rPr>
            </w:pPr>
            <w:r>
              <w:rPr>
                <w:bCs/>
              </w:rPr>
              <w:t>0</w:t>
            </w:r>
          </w:p>
        </w:tc>
      </w:tr>
    </w:tbl>
    <w:p w:rsidR="00543919" w:rsidRDefault="00543919">
      <w:pPr>
        <w:sectPr w:rsidR="00543919" w:rsidSect="006E210C">
          <w:headerReference w:type="default" r:id="rId9"/>
          <w:pgSz w:w="16838" w:h="11906" w:orient="landscape"/>
          <w:pgMar w:top="1417" w:right="1417" w:bottom="1417" w:left="1417" w:header="708" w:footer="708" w:gutter="0"/>
          <w:cols w:space="708"/>
          <w:docGrid w:linePitch="360"/>
        </w:sectPr>
      </w:pPr>
    </w:p>
    <w:tbl>
      <w:tblPr>
        <w:tblStyle w:val="TableGrid"/>
        <w:tblpPr w:leftFromText="141" w:rightFromText="141" w:vertAnchor="text" w:horzAnchor="margin" w:tblpXSpec="center" w:tblpY="68"/>
        <w:tblW w:w="10173" w:type="dxa"/>
        <w:tblLayout w:type="fixed"/>
        <w:tblLook w:val="04A0" w:firstRow="1" w:lastRow="0" w:firstColumn="1" w:lastColumn="0" w:noHBand="0" w:noVBand="1"/>
      </w:tblPr>
      <w:tblGrid>
        <w:gridCol w:w="567"/>
        <w:gridCol w:w="9606"/>
      </w:tblGrid>
      <w:tr w:rsidR="00882AD2" w:rsidRPr="00AD7A59" w:rsidTr="00931F97">
        <w:trPr>
          <w:trHeight w:val="847"/>
        </w:trPr>
        <w:tc>
          <w:tcPr>
            <w:tcW w:w="567" w:type="dxa"/>
            <w:tcBorders>
              <w:bottom w:val="single" w:sz="4" w:space="0" w:color="auto"/>
            </w:tcBorders>
          </w:tcPr>
          <w:p w:rsidR="00882AD2" w:rsidRDefault="00882AD2" w:rsidP="00611F03">
            <w:pPr>
              <w:pStyle w:val="ListParagraph"/>
              <w:numPr>
                <w:ilvl w:val="0"/>
                <w:numId w:val="1"/>
              </w:numPr>
            </w:pPr>
          </w:p>
        </w:tc>
        <w:tc>
          <w:tcPr>
            <w:tcW w:w="9606" w:type="dxa"/>
            <w:tcBorders>
              <w:bottom w:val="single" w:sz="4" w:space="0" w:color="auto"/>
            </w:tcBorders>
          </w:tcPr>
          <w:p w:rsidR="00D93C6E" w:rsidRPr="00D93C6E" w:rsidRDefault="00D93C6E" w:rsidP="00D93C6E">
            <w:pPr>
              <w:rPr>
                <w:b/>
                <w:sz w:val="12"/>
                <w:szCs w:val="12"/>
              </w:rPr>
            </w:pPr>
          </w:p>
          <w:p w:rsidR="00882AD2" w:rsidRDefault="00882AD2" w:rsidP="00611F03">
            <w:pPr>
              <w:spacing w:after="60"/>
            </w:pPr>
            <w:r>
              <w:rPr>
                <w:b/>
              </w:rPr>
              <w:t>H</w:t>
            </w:r>
            <w:r w:rsidRPr="008A4F4C">
              <w:rPr>
                <w:b/>
              </w:rPr>
              <w:t>lutverk</w:t>
            </w:r>
            <w:r>
              <w:rPr>
                <w:b/>
              </w:rPr>
              <w:t xml:space="preserve"> og framtíðarsýn</w:t>
            </w:r>
            <w:r w:rsidRPr="008A4F4C">
              <w:rPr>
                <w:b/>
              </w:rPr>
              <w:t xml:space="preserve"> </w:t>
            </w:r>
            <w:r>
              <w:rPr>
                <w:b/>
              </w:rPr>
              <w:t>ríkisaðila</w:t>
            </w:r>
            <w:r>
              <w:t xml:space="preserve"> </w:t>
            </w:r>
          </w:p>
          <w:p w:rsidR="00882AD2" w:rsidRDefault="00882AD2" w:rsidP="00611F03">
            <w:pPr>
              <w:ind w:left="34"/>
              <w:rPr>
                <w:sz w:val="20"/>
                <w:szCs w:val="20"/>
              </w:rPr>
            </w:pPr>
            <w:r>
              <w:rPr>
                <w:sz w:val="20"/>
                <w:szCs w:val="20"/>
              </w:rPr>
              <w:t xml:space="preserve">Hér skal lýsa hlutverki stofnunar eins og stofnunin skilgreinir það sjálf og er því ekki gert ráð fyrir að þessi lýsing sé jafn ítarleg og skilgreining á hlutverki stofnunar skv. lögum. </w:t>
            </w:r>
          </w:p>
          <w:p w:rsidR="00882AD2" w:rsidRPr="00580159" w:rsidRDefault="00882AD2" w:rsidP="00611F03">
            <w:pPr>
              <w:ind w:left="34"/>
              <w:rPr>
                <w:sz w:val="12"/>
                <w:szCs w:val="12"/>
              </w:rPr>
            </w:pPr>
          </w:p>
          <w:p w:rsidR="00882AD2" w:rsidRDefault="00882AD2" w:rsidP="00931F97">
            <w:pPr>
              <w:ind w:left="34"/>
              <w:rPr>
                <w:sz w:val="20"/>
                <w:szCs w:val="20"/>
              </w:rPr>
            </w:pPr>
            <w:r>
              <w:rPr>
                <w:sz w:val="20"/>
                <w:szCs w:val="20"/>
              </w:rPr>
              <w:t>Jafnframt skal gera grein fyrir framtíðarsýn, þ.e. hvað stofnunin er/vill vera þekkt fyrir.</w:t>
            </w:r>
          </w:p>
          <w:p w:rsidR="00931F97" w:rsidRPr="00931F97" w:rsidRDefault="00931F97" w:rsidP="00D93C6E">
            <w:pPr>
              <w:spacing w:after="60"/>
              <w:ind w:left="34"/>
              <w:rPr>
                <w:sz w:val="12"/>
                <w:szCs w:val="12"/>
              </w:rPr>
            </w:pPr>
          </w:p>
        </w:tc>
      </w:tr>
      <w:tr w:rsidR="00882AD2" w:rsidRPr="00AD7A59" w:rsidTr="00931F97">
        <w:trPr>
          <w:trHeight w:val="1891"/>
        </w:trPr>
        <w:tc>
          <w:tcPr>
            <w:tcW w:w="567" w:type="dxa"/>
            <w:tcBorders>
              <w:top w:val="single" w:sz="4" w:space="0" w:color="auto"/>
              <w:bottom w:val="single" w:sz="8" w:space="0" w:color="auto"/>
            </w:tcBorders>
          </w:tcPr>
          <w:p w:rsidR="00882AD2" w:rsidRDefault="00882AD2" w:rsidP="00611F03">
            <w:pPr>
              <w:pStyle w:val="ListParagraph"/>
              <w:numPr>
                <w:ilvl w:val="0"/>
                <w:numId w:val="1"/>
              </w:numPr>
            </w:pPr>
          </w:p>
        </w:tc>
        <w:tc>
          <w:tcPr>
            <w:tcW w:w="9606" w:type="dxa"/>
            <w:tcBorders>
              <w:top w:val="single" w:sz="4" w:space="0" w:color="auto"/>
              <w:bottom w:val="single" w:sz="4" w:space="0" w:color="auto"/>
            </w:tcBorders>
          </w:tcPr>
          <w:p w:rsidR="00D93C6E" w:rsidRPr="00D93C6E" w:rsidRDefault="00D93C6E" w:rsidP="00D93C6E">
            <w:pPr>
              <w:ind w:left="34"/>
              <w:rPr>
                <w:b/>
                <w:sz w:val="12"/>
                <w:szCs w:val="12"/>
              </w:rPr>
            </w:pPr>
          </w:p>
          <w:p w:rsidR="00882AD2" w:rsidRPr="00D13B13" w:rsidRDefault="00882AD2" w:rsidP="00611F03">
            <w:pPr>
              <w:spacing w:after="120"/>
              <w:ind w:left="34"/>
              <w:rPr>
                <w:b/>
              </w:rPr>
            </w:pPr>
            <w:r w:rsidRPr="00D13B13">
              <w:rPr>
                <w:b/>
              </w:rPr>
              <w:t>Kjarnastarfsemi</w:t>
            </w:r>
          </w:p>
          <w:p w:rsidR="00882AD2" w:rsidRDefault="00882AD2" w:rsidP="00611F03">
            <w:pPr>
              <w:ind w:left="34"/>
              <w:rPr>
                <w:sz w:val="20"/>
                <w:szCs w:val="20"/>
              </w:rPr>
            </w:pPr>
            <w:r>
              <w:rPr>
                <w:sz w:val="20"/>
                <w:szCs w:val="20"/>
              </w:rPr>
              <w:t>Gera skal grein fyrir helstu verkefnum stofnunar. Þetta er ekki hugsað sem tæmandi listi yfir lögbundin verkefni heldur yfirlit yfir eðli eða tegundir verkefna</w:t>
            </w:r>
            <w:r w:rsidRPr="00657616">
              <w:rPr>
                <w:sz w:val="20"/>
                <w:szCs w:val="20"/>
              </w:rPr>
              <w:t xml:space="preserve">. </w:t>
            </w:r>
            <w:r w:rsidR="003A2FB5" w:rsidRPr="00657616">
              <w:rPr>
                <w:sz w:val="20"/>
                <w:szCs w:val="20"/>
              </w:rPr>
              <w:t xml:space="preserve"> Eftir því sem mögulegt er skal grein fyrir skiptingu útgjalda eftir meginviðfangsefnum stofnunar.</w:t>
            </w:r>
          </w:p>
          <w:p w:rsidR="003A2FB5" w:rsidRPr="00D93C6E" w:rsidRDefault="003A2FB5" w:rsidP="00611F03">
            <w:pPr>
              <w:ind w:left="34"/>
              <w:rPr>
                <w:sz w:val="12"/>
                <w:szCs w:val="12"/>
              </w:rPr>
            </w:pPr>
          </w:p>
          <w:p w:rsidR="003A2FB5" w:rsidRDefault="003A2FB5" w:rsidP="00611F03">
            <w:pPr>
              <w:ind w:left="34"/>
              <w:rPr>
                <w:sz w:val="20"/>
                <w:szCs w:val="20"/>
              </w:rPr>
            </w:pPr>
            <w:r>
              <w:rPr>
                <w:sz w:val="20"/>
                <w:szCs w:val="20"/>
              </w:rPr>
              <w:t>Fjalla skal um væntanlegar breytingar</w:t>
            </w:r>
            <w:r w:rsidRPr="00960C67">
              <w:rPr>
                <w:sz w:val="20"/>
                <w:szCs w:val="20"/>
              </w:rPr>
              <w:t>, t.d. á regluve</w:t>
            </w:r>
            <w:r>
              <w:rPr>
                <w:sz w:val="20"/>
                <w:szCs w:val="20"/>
              </w:rPr>
              <w:t>rki eða lýðfræðilegar breytingar</w:t>
            </w:r>
            <w:r w:rsidRPr="00960C67">
              <w:rPr>
                <w:sz w:val="20"/>
                <w:szCs w:val="20"/>
              </w:rPr>
              <w:t xml:space="preserve"> sem </w:t>
            </w:r>
            <w:r>
              <w:rPr>
                <w:sz w:val="20"/>
                <w:szCs w:val="20"/>
              </w:rPr>
              <w:t>gera má ráð fyrir að hafi</w:t>
            </w:r>
            <w:r w:rsidRPr="00960C67">
              <w:rPr>
                <w:sz w:val="20"/>
                <w:szCs w:val="20"/>
              </w:rPr>
              <w:t xml:space="preserve"> áhrif á þróun</w:t>
            </w:r>
            <w:r>
              <w:rPr>
                <w:sz w:val="20"/>
                <w:szCs w:val="20"/>
              </w:rPr>
              <w:t xml:space="preserve"> starfsemi. </w:t>
            </w:r>
          </w:p>
          <w:p w:rsidR="00882AD2" w:rsidRPr="00700DF8" w:rsidRDefault="00882AD2" w:rsidP="00611F03">
            <w:pPr>
              <w:rPr>
                <w:sz w:val="12"/>
                <w:szCs w:val="12"/>
              </w:rPr>
            </w:pPr>
          </w:p>
          <w:p w:rsidR="00882AD2" w:rsidRDefault="00882AD2" w:rsidP="00D93C6E">
            <w:pPr>
              <w:spacing w:after="60"/>
              <w:ind w:left="34"/>
              <w:rPr>
                <w:sz w:val="20"/>
                <w:szCs w:val="20"/>
              </w:rPr>
            </w:pPr>
            <w:r>
              <w:rPr>
                <w:sz w:val="20"/>
                <w:szCs w:val="20"/>
              </w:rPr>
              <w:t>Tengja skal umfjöllunina við stefnu stjórnvalda, þ.e.a.s. bæði stefnu þess málaefnasviðs og málaflokks sem stofnunin fellur undir og helstu opinberu stefnur og áætlanir sem tengjast starfsemi stofnunarinnar. Hvaða markmið í þessum stefnum styður starfsemi ríkisaðila fyrst og fremst við og hvert er hlutverk ríkisaðila við framkvæmd stefnunnar?</w:t>
            </w:r>
          </w:p>
          <w:p w:rsidR="00931F97" w:rsidRPr="00931F97" w:rsidRDefault="00931F97" w:rsidP="00931F97">
            <w:pPr>
              <w:ind w:left="34"/>
              <w:rPr>
                <w:b/>
                <w:sz w:val="12"/>
                <w:szCs w:val="12"/>
              </w:rPr>
            </w:pPr>
          </w:p>
        </w:tc>
      </w:tr>
      <w:tr w:rsidR="00882AD2" w:rsidRPr="00980B3B" w:rsidTr="00931F97">
        <w:trPr>
          <w:trHeight w:val="1541"/>
        </w:trPr>
        <w:tc>
          <w:tcPr>
            <w:tcW w:w="567" w:type="dxa"/>
            <w:tcBorders>
              <w:top w:val="single" w:sz="8" w:space="0" w:color="auto"/>
            </w:tcBorders>
          </w:tcPr>
          <w:p w:rsidR="00882AD2" w:rsidRDefault="00882AD2" w:rsidP="00611F03"/>
        </w:tc>
        <w:tc>
          <w:tcPr>
            <w:tcW w:w="9606" w:type="dxa"/>
            <w:tcBorders>
              <w:top w:val="single" w:sz="4" w:space="0" w:color="auto"/>
            </w:tcBorders>
          </w:tcPr>
          <w:p w:rsidR="00D93C6E" w:rsidRPr="00931F97" w:rsidRDefault="00D93C6E" w:rsidP="00931F97">
            <w:pPr>
              <w:ind w:left="34"/>
              <w:rPr>
                <w:sz w:val="12"/>
                <w:szCs w:val="12"/>
              </w:rPr>
            </w:pPr>
          </w:p>
          <w:p w:rsidR="00882AD2" w:rsidRPr="008A4F4C" w:rsidRDefault="00882AD2" w:rsidP="00611F03">
            <w:pPr>
              <w:spacing w:after="60"/>
              <w:ind w:left="34"/>
              <w:rPr>
                <w:b/>
              </w:rPr>
            </w:pPr>
            <w:r w:rsidRPr="00D13B13">
              <w:t xml:space="preserve">Markmið </w:t>
            </w:r>
            <w:r w:rsidRPr="00980F6B">
              <w:rPr>
                <w:sz w:val="20"/>
                <w:szCs w:val="20"/>
              </w:rPr>
              <w:t>(</w:t>
            </w:r>
            <w:r>
              <w:rPr>
                <w:sz w:val="20"/>
                <w:szCs w:val="20"/>
              </w:rPr>
              <w:t>að hámarki 3)</w:t>
            </w:r>
            <w:r w:rsidRPr="008A4F4C">
              <w:rPr>
                <w:b/>
              </w:rPr>
              <w:t xml:space="preserve"> </w:t>
            </w:r>
          </w:p>
          <w:p w:rsidR="00882AD2" w:rsidRDefault="00882AD2" w:rsidP="00611F03">
            <w:pPr>
              <w:ind w:left="34"/>
              <w:rPr>
                <w:sz w:val="20"/>
                <w:szCs w:val="20"/>
              </w:rPr>
            </w:pPr>
            <w:r>
              <w:rPr>
                <w:sz w:val="20"/>
                <w:szCs w:val="20"/>
              </w:rPr>
              <w:t>Hér eru skilgreind að hámarki þrjú deilim</w:t>
            </w:r>
            <w:r w:rsidRPr="00763399">
              <w:rPr>
                <w:sz w:val="20"/>
                <w:szCs w:val="20"/>
              </w:rPr>
              <w:t>arkmið</w:t>
            </w:r>
            <w:r>
              <w:rPr>
                <w:sz w:val="20"/>
                <w:szCs w:val="20"/>
              </w:rPr>
              <w:t xml:space="preserve"> sem miða að framkvæmd þeirra markmiða stjórnvalda</w:t>
            </w:r>
            <w:r w:rsidRPr="00763399">
              <w:rPr>
                <w:sz w:val="20"/>
                <w:szCs w:val="20"/>
              </w:rPr>
              <w:t xml:space="preserve"> </w:t>
            </w:r>
            <w:r>
              <w:rPr>
                <w:sz w:val="20"/>
                <w:szCs w:val="20"/>
              </w:rPr>
              <w:t xml:space="preserve">sem tilgreind eru hér að ofan. Markmiðin eru þannig nánari skilgreining á </w:t>
            </w:r>
            <w:r w:rsidRPr="00960C67">
              <w:rPr>
                <w:sz w:val="20"/>
                <w:szCs w:val="20"/>
              </w:rPr>
              <w:t>hve</w:t>
            </w:r>
            <w:r>
              <w:rPr>
                <w:sz w:val="20"/>
                <w:szCs w:val="20"/>
              </w:rPr>
              <w:t xml:space="preserve">rnig þeim markmiðum skuli náð og skal tilgreina hvaða markmiðum í stefnu málaflokks þau tengjast. </w:t>
            </w:r>
          </w:p>
          <w:p w:rsidR="00882AD2" w:rsidRPr="00700DF8" w:rsidRDefault="00882AD2" w:rsidP="00611F03">
            <w:pPr>
              <w:ind w:left="34"/>
              <w:rPr>
                <w:sz w:val="12"/>
                <w:szCs w:val="12"/>
              </w:rPr>
            </w:pPr>
          </w:p>
          <w:p w:rsidR="00882AD2" w:rsidRDefault="00882AD2" w:rsidP="00611F03">
            <w:pPr>
              <w:pStyle w:val="ListParagraph"/>
              <w:ind w:left="34"/>
              <w:rPr>
                <w:sz w:val="20"/>
                <w:szCs w:val="20"/>
              </w:rPr>
            </w:pPr>
            <w:r>
              <w:rPr>
                <w:sz w:val="20"/>
                <w:szCs w:val="20"/>
              </w:rPr>
              <w:t xml:space="preserve">Leitast skal við að setja sér markmið sem miða að bættum </w:t>
            </w:r>
            <w:r w:rsidRPr="00BB7A81">
              <w:rPr>
                <w:sz w:val="20"/>
                <w:szCs w:val="20"/>
              </w:rPr>
              <w:t>niðurstöðum</w:t>
            </w:r>
            <w:r>
              <w:rPr>
                <w:sz w:val="20"/>
                <w:szCs w:val="20"/>
              </w:rPr>
              <w:t xml:space="preserve"> (</w:t>
            </w:r>
            <w:r w:rsidRPr="00BB7A81">
              <w:rPr>
                <w:i/>
                <w:sz w:val="20"/>
                <w:szCs w:val="20"/>
              </w:rPr>
              <w:t>outcome</w:t>
            </w:r>
            <w:r>
              <w:rPr>
                <w:sz w:val="20"/>
                <w:szCs w:val="20"/>
              </w:rPr>
              <w:t>) fyrir skattgreiðendur frekar en að leggja áherslu á framlag eða aðföng (</w:t>
            </w:r>
            <w:r w:rsidRPr="00BB7A81">
              <w:rPr>
                <w:i/>
                <w:sz w:val="20"/>
                <w:szCs w:val="20"/>
              </w:rPr>
              <w:t>input</w:t>
            </w:r>
            <w:r>
              <w:rPr>
                <w:sz w:val="20"/>
                <w:szCs w:val="20"/>
              </w:rPr>
              <w:t xml:space="preserve">) ríkisaðila. Markmiðin skulu </w:t>
            </w:r>
            <w:r w:rsidRPr="00A21C4C">
              <w:rPr>
                <w:sz w:val="20"/>
                <w:szCs w:val="20"/>
              </w:rPr>
              <w:t>vera skýr, mælanleg, aðg</w:t>
            </w:r>
            <w:r>
              <w:rPr>
                <w:sz w:val="20"/>
                <w:szCs w:val="20"/>
              </w:rPr>
              <w:t xml:space="preserve">erðabundin og raunhæf. </w:t>
            </w:r>
          </w:p>
          <w:p w:rsidR="00931F97" w:rsidRPr="00931F97" w:rsidRDefault="00931F97" w:rsidP="00611F03">
            <w:pPr>
              <w:pStyle w:val="ListParagraph"/>
              <w:ind w:left="34"/>
              <w:rPr>
                <w:sz w:val="12"/>
                <w:szCs w:val="12"/>
              </w:rPr>
            </w:pPr>
          </w:p>
        </w:tc>
      </w:tr>
      <w:tr w:rsidR="00882AD2" w:rsidRPr="00AD7A59" w:rsidTr="00931F97">
        <w:trPr>
          <w:trHeight w:val="4232"/>
        </w:trPr>
        <w:tc>
          <w:tcPr>
            <w:tcW w:w="567" w:type="dxa"/>
          </w:tcPr>
          <w:p w:rsidR="00882AD2" w:rsidRDefault="00882AD2" w:rsidP="00611F03"/>
        </w:tc>
        <w:tc>
          <w:tcPr>
            <w:tcW w:w="9606" w:type="dxa"/>
          </w:tcPr>
          <w:p w:rsidR="00931F97" w:rsidRPr="00931F97" w:rsidRDefault="00931F97" w:rsidP="00931F97">
            <w:pPr>
              <w:ind w:left="34"/>
              <w:rPr>
                <w:sz w:val="12"/>
                <w:szCs w:val="12"/>
              </w:rPr>
            </w:pPr>
          </w:p>
          <w:p w:rsidR="00882AD2" w:rsidRPr="00CD7720" w:rsidRDefault="00882AD2" w:rsidP="00611F03">
            <w:pPr>
              <w:spacing w:after="60"/>
              <w:ind w:left="34"/>
              <w:rPr>
                <w:sz w:val="20"/>
                <w:szCs w:val="20"/>
              </w:rPr>
            </w:pPr>
            <w:r>
              <w:t xml:space="preserve">Aðgerðir </w:t>
            </w:r>
            <w:r w:rsidRPr="00980F6B">
              <w:rPr>
                <w:sz w:val="20"/>
                <w:szCs w:val="20"/>
              </w:rPr>
              <w:t>(</w:t>
            </w:r>
            <w:r>
              <w:rPr>
                <w:sz w:val="20"/>
                <w:szCs w:val="20"/>
              </w:rPr>
              <w:t>að hámarki 3 við hvert markmið)</w:t>
            </w:r>
          </w:p>
          <w:p w:rsidR="00882AD2" w:rsidRDefault="00882AD2" w:rsidP="00611F03">
            <w:pPr>
              <w:ind w:left="34"/>
              <w:rPr>
                <w:sz w:val="20"/>
                <w:szCs w:val="20"/>
              </w:rPr>
            </w:pPr>
            <w:r>
              <w:rPr>
                <w:sz w:val="20"/>
                <w:szCs w:val="20"/>
              </w:rPr>
              <w:t>Hvernig verð</w:t>
            </w:r>
            <w:r w:rsidR="00F32AD7">
              <w:rPr>
                <w:sz w:val="20"/>
                <w:szCs w:val="20"/>
              </w:rPr>
              <w:t xml:space="preserve">ur unnið að framkvæmd markmiða og </w:t>
            </w:r>
            <w:r>
              <w:rPr>
                <w:sz w:val="20"/>
                <w:szCs w:val="20"/>
              </w:rPr>
              <w:t xml:space="preserve">áherslna sem fram koma í þeirri stefnu sem unnið er eftir? </w:t>
            </w:r>
          </w:p>
          <w:p w:rsidR="00882AD2" w:rsidRPr="00700DF8" w:rsidRDefault="00882AD2" w:rsidP="00611F03">
            <w:pPr>
              <w:ind w:left="34"/>
              <w:rPr>
                <w:sz w:val="12"/>
                <w:szCs w:val="12"/>
              </w:rPr>
            </w:pPr>
          </w:p>
          <w:p w:rsidR="00882AD2" w:rsidRDefault="00882AD2" w:rsidP="00611F03">
            <w:pPr>
              <w:pStyle w:val="ListParagraph"/>
              <w:ind w:left="34"/>
              <w:rPr>
                <w:sz w:val="20"/>
                <w:szCs w:val="20"/>
              </w:rPr>
            </w:pPr>
            <w:r>
              <w:rPr>
                <w:sz w:val="20"/>
                <w:szCs w:val="20"/>
              </w:rPr>
              <w:t>Aðgerðir geta falist í breyttum áherslum</w:t>
            </w:r>
            <w:r w:rsidRPr="00980F6B">
              <w:rPr>
                <w:sz w:val="20"/>
                <w:szCs w:val="20"/>
              </w:rPr>
              <w:t xml:space="preserve"> í starfi eða </w:t>
            </w:r>
            <w:r>
              <w:rPr>
                <w:sz w:val="20"/>
                <w:szCs w:val="20"/>
              </w:rPr>
              <w:t>sérstökum verkefnum sem ýmist eru í gangi eða ráðast á í. Í einhverjum tilfellum hafa verkefni verið tilgreind í stefnu og eru þá nánar útfærð hér. Í öðrum tilfellum þarf ríkisaðili að skilgreina aðgerðir eða verkefni sem miða að framkvæmd tiltekins markmiðs í stefnunni. Ef um er að ræða verkefni sem ná til töluvert lengri tíma en þessi áætlun tekur til getur verið gagnlegt að áfanga</w:t>
            </w:r>
            <w:r>
              <w:rPr>
                <w:sz w:val="20"/>
                <w:szCs w:val="20"/>
              </w:rPr>
              <w:softHyphen/>
              <w:t xml:space="preserve">skipta þeim og fjalla hér um þann þátt verkefnis sem kemur til framkvæmdar á tímabilinu. </w:t>
            </w:r>
          </w:p>
          <w:p w:rsidR="00882AD2" w:rsidRPr="00D6550B" w:rsidRDefault="00882AD2" w:rsidP="00611F03">
            <w:pPr>
              <w:pStyle w:val="ListParagraph"/>
              <w:ind w:left="34"/>
              <w:rPr>
                <w:sz w:val="12"/>
                <w:szCs w:val="12"/>
              </w:rPr>
            </w:pPr>
          </w:p>
          <w:p w:rsidR="00882AD2" w:rsidRDefault="00882AD2" w:rsidP="00611F03">
            <w:pPr>
              <w:ind w:left="34"/>
              <w:rPr>
                <w:sz w:val="20"/>
                <w:szCs w:val="20"/>
              </w:rPr>
            </w:pPr>
            <w:r>
              <w:rPr>
                <w:sz w:val="20"/>
                <w:szCs w:val="20"/>
              </w:rPr>
              <w:t xml:space="preserve">Gera skal grein fyrir því hvenær ráðgert er að vinna við </w:t>
            </w:r>
            <w:r w:rsidR="002A079C">
              <w:rPr>
                <w:sz w:val="20"/>
                <w:szCs w:val="20"/>
              </w:rPr>
              <w:t xml:space="preserve">hverja </w:t>
            </w:r>
            <w:r>
              <w:rPr>
                <w:sz w:val="20"/>
                <w:szCs w:val="20"/>
              </w:rPr>
              <w:t>aðgerð hefjist og hvenær henni skal lokið.</w:t>
            </w:r>
          </w:p>
          <w:p w:rsidR="00882AD2" w:rsidRPr="00866BCA" w:rsidRDefault="00882AD2" w:rsidP="00611F03">
            <w:pPr>
              <w:ind w:left="34"/>
              <w:rPr>
                <w:sz w:val="12"/>
                <w:szCs w:val="12"/>
              </w:rPr>
            </w:pPr>
          </w:p>
          <w:p w:rsidR="00882AD2" w:rsidRPr="00D6550B" w:rsidRDefault="00882AD2" w:rsidP="00611F03">
            <w:pPr>
              <w:pStyle w:val="ListParagraph"/>
              <w:ind w:left="34"/>
              <w:rPr>
                <w:sz w:val="20"/>
                <w:szCs w:val="20"/>
              </w:rPr>
            </w:pPr>
            <w:r>
              <w:rPr>
                <w:sz w:val="20"/>
                <w:szCs w:val="20"/>
              </w:rPr>
              <w:t>Gert er ráð fyrir að allar aðgerðir rúmist innan núverandi fjárheimilda og útgjaldasvigrúmi þar sem það á við. Þetta er því ekki vettvangur til að koma á framfæri óskum um viðbótarfjármagn heldur skal hér gera grein fyrir því hvernig þeim fjármunum sem stofnun fær úthlutað verður ráðstafað. Þar sem því er viðkomið skal tilgreina, fyrir hvert ár sem áætlunin nær til, áætlaðan heildar</w:t>
            </w:r>
            <w:r>
              <w:rPr>
                <w:sz w:val="20"/>
                <w:szCs w:val="20"/>
              </w:rPr>
              <w:softHyphen/>
              <w:t xml:space="preserve">kostnað eða hagræðingu vegna aðgerða sem tengjast markmiðinu. </w:t>
            </w:r>
          </w:p>
          <w:p w:rsidR="00882AD2" w:rsidRPr="00700DF8" w:rsidRDefault="00882AD2" w:rsidP="00611F03">
            <w:pPr>
              <w:rPr>
                <w:sz w:val="12"/>
                <w:szCs w:val="12"/>
              </w:rPr>
            </w:pPr>
          </w:p>
          <w:p w:rsidR="00882AD2" w:rsidRDefault="00882AD2" w:rsidP="00611F03">
            <w:pPr>
              <w:pStyle w:val="ListParagraph"/>
              <w:ind w:left="34"/>
              <w:rPr>
                <w:sz w:val="20"/>
                <w:szCs w:val="20"/>
              </w:rPr>
            </w:pPr>
            <w:r>
              <w:rPr>
                <w:sz w:val="20"/>
                <w:szCs w:val="20"/>
              </w:rPr>
              <w:t>Gera má nánari grein fyrir aðgerðum í viðauka við þessa áætlun.</w:t>
            </w:r>
          </w:p>
          <w:p w:rsidR="00931F97" w:rsidRPr="00931F97" w:rsidRDefault="00931F97" w:rsidP="00611F03">
            <w:pPr>
              <w:pStyle w:val="ListParagraph"/>
              <w:ind w:left="34"/>
              <w:rPr>
                <w:sz w:val="12"/>
                <w:szCs w:val="12"/>
              </w:rPr>
            </w:pPr>
          </w:p>
        </w:tc>
      </w:tr>
      <w:tr w:rsidR="00882AD2" w:rsidTr="00931F97">
        <w:trPr>
          <w:trHeight w:val="565"/>
        </w:trPr>
        <w:tc>
          <w:tcPr>
            <w:tcW w:w="567" w:type="dxa"/>
            <w:tcBorders>
              <w:bottom w:val="single" w:sz="8" w:space="0" w:color="auto"/>
            </w:tcBorders>
          </w:tcPr>
          <w:p w:rsidR="00882AD2" w:rsidRDefault="00882AD2" w:rsidP="00611F03"/>
        </w:tc>
        <w:tc>
          <w:tcPr>
            <w:tcW w:w="9606" w:type="dxa"/>
            <w:tcBorders>
              <w:bottom w:val="single" w:sz="8" w:space="0" w:color="auto"/>
            </w:tcBorders>
          </w:tcPr>
          <w:p w:rsidR="00931F97" w:rsidRPr="00931F97" w:rsidRDefault="00931F97" w:rsidP="00931F97">
            <w:pPr>
              <w:ind w:left="34"/>
              <w:rPr>
                <w:sz w:val="12"/>
                <w:szCs w:val="12"/>
              </w:rPr>
            </w:pPr>
          </w:p>
          <w:p w:rsidR="00882AD2" w:rsidRDefault="00882AD2" w:rsidP="00611F03">
            <w:pPr>
              <w:spacing w:after="60"/>
              <w:ind w:left="34"/>
            </w:pPr>
            <w:r>
              <w:t xml:space="preserve">Mælikvarðar </w:t>
            </w:r>
            <w:r w:rsidRPr="00980F6B">
              <w:rPr>
                <w:sz w:val="20"/>
                <w:szCs w:val="20"/>
              </w:rPr>
              <w:t>(</w:t>
            </w:r>
            <w:r>
              <w:rPr>
                <w:sz w:val="20"/>
                <w:szCs w:val="20"/>
              </w:rPr>
              <w:t>að hámarki 3 við hvert markmið</w:t>
            </w:r>
            <w:r w:rsidRPr="00980F6B">
              <w:rPr>
                <w:sz w:val="20"/>
                <w:szCs w:val="20"/>
              </w:rPr>
              <w:t>)</w:t>
            </w:r>
          </w:p>
          <w:p w:rsidR="00882AD2" w:rsidRDefault="00882AD2" w:rsidP="00611F03">
            <w:pPr>
              <w:pStyle w:val="ListParagraph"/>
              <w:ind w:left="34"/>
              <w:rPr>
                <w:sz w:val="20"/>
                <w:szCs w:val="20"/>
              </w:rPr>
            </w:pPr>
            <w:r>
              <w:rPr>
                <w:sz w:val="20"/>
                <w:szCs w:val="20"/>
              </w:rPr>
              <w:t xml:space="preserve">Hvaða mælikvarða hyggst stofnunin nota til að meta árangur? Hafa skal til hliðsjónar þá mælikvarða sem skilgreindir eru í stefnu málaflokks. </w:t>
            </w:r>
          </w:p>
          <w:p w:rsidR="00882AD2" w:rsidRPr="00700DF8" w:rsidRDefault="00882AD2" w:rsidP="00611F03">
            <w:pPr>
              <w:pStyle w:val="ListParagraph"/>
              <w:ind w:left="34"/>
              <w:rPr>
                <w:sz w:val="12"/>
                <w:szCs w:val="12"/>
              </w:rPr>
            </w:pPr>
          </w:p>
          <w:p w:rsidR="00882AD2" w:rsidRDefault="00882AD2" w:rsidP="00611F03">
            <w:pPr>
              <w:pStyle w:val="ListParagraph"/>
              <w:ind w:left="34"/>
              <w:rPr>
                <w:sz w:val="20"/>
                <w:szCs w:val="20"/>
              </w:rPr>
            </w:pPr>
            <w:r>
              <w:rPr>
                <w:sz w:val="20"/>
                <w:szCs w:val="20"/>
              </w:rPr>
              <w:t>Hvaða gögn verða lögð til grundvallar við mælingar? Ef ekki liggja fyrir nýtanleg gögn skal gera grein fyrir hvernig þeirra verði aflað, t.d. með framkvæmd kannana eða söfnun og skráningu stjórnsýsluupplýsinga.</w:t>
            </w:r>
          </w:p>
          <w:p w:rsidR="00882AD2" w:rsidRPr="000102F8" w:rsidRDefault="00882AD2" w:rsidP="00611F03">
            <w:pPr>
              <w:pStyle w:val="ListParagraph"/>
              <w:ind w:left="34"/>
              <w:rPr>
                <w:sz w:val="12"/>
                <w:szCs w:val="12"/>
              </w:rPr>
            </w:pPr>
          </w:p>
          <w:p w:rsidR="00931F97" w:rsidRDefault="00882AD2" w:rsidP="00931F97">
            <w:pPr>
              <w:pStyle w:val="ListParagraph"/>
              <w:ind w:left="34"/>
              <w:rPr>
                <w:sz w:val="20"/>
                <w:szCs w:val="20"/>
              </w:rPr>
            </w:pPr>
            <w:r>
              <w:rPr>
                <w:sz w:val="20"/>
                <w:szCs w:val="20"/>
              </w:rPr>
              <w:t>Gera skal grein fyrir því hver staða mælikvarða var á síðastliðnu ári og eftir því sem mögulegt er hver staðan er á yfirstandandi ári. Jafnframt skal skilgreina viðmið, þ.e. töluleg markmið fyrir hvert af næstu þrjú árum.</w:t>
            </w:r>
          </w:p>
          <w:p w:rsidR="00931F97" w:rsidRPr="00931F97" w:rsidRDefault="00931F97" w:rsidP="00931F97">
            <w:pPr>
              <w:pStyle w:val="ListParagraph"/>
              <w:ind w:left="34"/>
              <w:rPr>
                <w:sz w:val="12"/>
                <w:szCs w:val="12"/>
              </w:rPr>
            </w:pPr>
          </w:p>
        </w:tc>
      </w:tr>
      <w:tr w:rsidR="00882AD2" w:rsidRPr="0072161D" w:rsidTr="00931F97">
        <w:trPr>
          <w:trHeight w:val="544"/>
        </w:trPr>
        <w:tc>
          <w:tcPr>
            <w:tcW w:w="567" w:type="dxa"/>
            <w:tcBorders>
              <w:top w:val="nil"/>
            </w:tcBorders>
          </w:tcPr>
          <w:p w:rsidR="00882AD2" w:rsidRPr="008A4F4C" w:rsidRDefault="00882AD2" w:rsidP="00611F03">
            <w:pPr>
              <w:pStyle w:val="ListParagraph"/>
              <w:numPr>
                <w:ilvl w:val="0"/>
                <w:numId w:val="1"/>
              </w:numPr>
              <w:rPr>
                <w:b/>
              </w:rPr>
            </w:pPr>
          </w:p>
        </w:tc>
        <w:tc>
          <w:tcPr>
            <w:tcW w:w="9606" w:type="dxa"/>
            <w:tcBorders>
              <w:top w:val="single" w:sz="4" w:space="0" w:color="auto"/>
            </w:tcBorders>
          </w:tcPr>
          <w:p w:rsidR="00931F97" w:rsidRPr="00931F97" w:rsidRDefault="00931F97" w:rsidP="00931F97">
            <w:pPr>
              <w:ind w:left="34"/>
              <w:rPr>
                <w:b/>
                <w:sz w:val="12"/>
                <w:szCs w:val="12"/>
              </w:rPr>
            </w:pPr>
          </w:p>
          <w:p w:rsidR="00882AD2" w:rsidRPr="008A4F4C" w:rsidRDefault="00882AD2" w:rsidP="00611F03">
            <w:pPr>
              <w:spacing w:after="60"/>
              <w:ind w:left="34"/>
              <w:rPr>
                <w:b/>
              </w:rPr>
            </w:pPr>
            <w:r>
              <w:rPr>
                <w:b/>
              </w:rPr>
              <w:t>Rekstrarlegir þættir</w:t>
            </w:r>
          </w:p>
          <w:p w:rsidR="00882AD2" w:rsidRPr="00035F52" w:rsidRDefault="00882AD2" w:rsidP="00611F03">
            <w:pPr>
              <w:pStyle w:val="ListParagraph"/>
              <w:ind w:left="34"/>
              <w:rPr>
                <w:sz w:val="20"/>
                <w:szCs w:val="20"/>
              </w:rPr>
            </w:pPr>
            <w:r>
              <w:rPr>
                <w:sz w:val="20"/>
                <w:szCs w:val="20"/>
              </w:rPr>
              <w:t xml:space="preserve">Gera skal stuttlega grein fyrir áherslum og áætlaðri þróun er varða rekstur stofnunar í breiðum skilningi. </w:t>
            </w:r>
            <w:r w:rsidRPr="00A2154A">
              <w:rPr>
                <w:sz w:val="20"/>
                <w:szCs w:val="20"/>
              </w:rPr>
              <w:t xml:space="preserve">Hér er m.a. átt við </w:t>
            </w:r>
            <w:r>
              <w:rPr>
                <w:sz w:val="20"/>
                <w:szCs w:val="20"/>
              </w:rPr>
              <w:t xml:space="preserve">stjórnsýslu, þjónustu, fjármál, </w:t>
            </w:r>
            <w:r w:rsidRPr="00A2154A">
              <w:rPr>
                <w:sz w:val="20"/>
                <w:szCs w:val="20"/>
              </w:rPr>
              <w:t>gæðamál, mannauðsmál, jafnréttismál, umhverfismál og</w:t>
            </w:r>
            <w:r>
              <w:rPr>
                <w:sz w:val="20"/>
                <w:szCs w:val="20"/>
              </w:rPr>
              <w:t xml:space="preserve"> </w:t>
            </w:r>
            <w:r w:rsidRPr="00A2154A">
              <w:rPr>
                <w:sz w:val="20"/>
                <w:szCs w:val="20"/>
              </w:rPr>
              <w:t xml:space="preserve">upplýsingatækni. </w:t>
            </w:r>
            <w:r w:rsidRPr="00035F52">
              <w:rPr>
                <w:sz w:val="20"/>
                <w:szCs w:val="20"/>
              </w:rPr>
              <w:t xml:space="preserve">Eftir því sem við á skal vísa til viðeigandi stefnu stjórnvalda, t.d. útvistunarstefnu ríkisins eða stefnu um vistvæn innkaup. </w:t>
            </w:r>
          </w:p>
          <w:p w:rsidR="00882AD2" w:rsidRPr="000102F8" w:rsidRDefault="00882AD2" w:rsidP="00611F03">
            <w:pPr>
              <w:rPr>
                <w:sz w:val="12"/>
                <w:szCs w:val="12"/>
              </w:rPr>
            </w:pPr>
          </w:p>
          <w:p w:rsidR="00882AD2" w:rsidRDefault="00882AD2" w:rsidP="00611F03">
            <w:pPr>
              <w:pStyle w:val="ListParagraph"/>
              <w:ind w:left="34"/>
              <w:rPr>
                <w:sz w:val="20"/>
                <w:szCs w:val="20"/>
              </w:rPr>
            </w:pPr>
            <w:r>
              <w:rPr>
                <w:sz w:val="20"/>
                <w:szCs w:val="20"/>
              </w:rPr>
              <w:t>Loks skal gera grein fyrir því h</w:t>
            </w:r>
            <w:r w:rsidRPr="00AB55EE">
              <w:rPr>
                <w:sz w:val="20"/>
                <w:szCs w:val="20"/>
              </w:rPr>
              <w:t xml:space="preserve">vernig </w:t>
            </w:r>
            <w:r>
              <w:rPr>
                <w:sz w:val="20"/>
                <w:szCs w:val="20"/>
              </w:rPr>
              <w:t>gæði og árangur í starfsemi stofnunar eru metin.</w:t>
            </w:r>
            <w:r w:rsidRPr="00AB55EE">
              <w:rPr>
                <w:sz w:val="20"/>
                <w:szCs w:val="20"/>
              </w:rPr>
              <w:t xml:space="preserve"> Í hve ríkum mæli eru mælikvarðar notaðir? Er gert ráð fyrir því að þróa mælikvarða í átt að samhæfðu árangursmati og þá hvernig?</w:t>
            </w:r>
          </w:p>
          <w:p w:rsidR="00931F97" w:rsidRPr="00931F97" w:rsidRDefault="00931F97" w:rsidP="00611F03">
            <w:pPr>
              <w:pStyle w:val="ListParagraph"/>
              <w:ind w:left="34"/>
              <w:rPr>
                <w:sz w:val="12"/>
                <w:szCs w:val="12"/>
              </w:rPr>
            </w:pPr>
          </w:p>
        </w:tc>
      </w:tr>
      <w:tr w:rsidR="00882AD2" w:rsidRPr="001E3016" w:rsidTr="00931F97">
        <w:tc>
          <w:tcPr>
            <w:tcW w:w="567" w:type="dxa"/>
          </w:tcPr>
          <w:p w:rsidR="00882AD2" w:rsidRDefault="00882AD2" w:rsidP="00611F03"/>
        </w:tc>
        <w:tc>
          <w:tcPr>
            <w:tcW w:w="9606" w:type="dxa"/>
          </w:tcPr>
          <w:p w:rsidR="00931F97" w:rsidRPr="00931F97" w:rsidRDefault="00931F97" w:rsidP="00931F97">
            <w:pPr>
              <w:ind w:left="34"/>
              <w:rPr>
                <w:sz w:val="12"/>
                <w:szCs w:val="12"/>
              </w:rPr>
            </w:pPr>
          </w:p>
          <w:p w:rsidR="00882AD2" w:rsidRDefault="00882AD2" w:rsidP="00611F03">
            <w:pPr>
              <w:spacing w:after="60"/>
              <w:ind w:left="34"/>
            </w:pPr>
            <w:r>
              <w:t xml:space="preserve">Markmið </w:t>
            </w:r>
            <w:r w:rsidRPr="00980F6B">
              <w:rPr>
                <w:sz w:val="20"/>
                <w:szCs w:val="20"/>
              </w:rPr>
              <w:t>(</w:t>
            </w:r>
            <w:r>
              <w:rPr>
                <w:sz w:val="20"/>
                <w:szCs w:val="20"/>
              </w:rPr>
              <w:t>að hámarki 3)</w:t>
            </w:r>
          </w:p>
          <w:p w:rsidR="00882AD2" w:rsidRDefault="00882AD2" w:rsidP="00611F03">
            <w:pPr>
              <w:pStyle w:val="ListParagraph"/>
              <w:ind w:left="34"/>
              <w:rPr>
                <w:sz w:val="20"/>
                <w:szCs w:val="20"/>
              </w:rPr>
            </w:pPr>
            <w:r>
              <w:rPr>
                <w:sz w:val="20"/>
                <w:szCs w:val="20"/>
              </w:rPr>
              <w:t xml:space="preserve">Tilgreina skal allt að þrjú markmið er snúa að rekstri og almennri starfsemi stofnunar og unnið verður að á tímabilinu. </w:t>
            </w:r>
          </w:p>
          <w:p w:rsidR="00882AD2" w:rsidRPr="00700DF8" w:rsidRDefault="00882AD2" w:rsidP="00611F03">
            <w:pPr>
              <w:pStyle w:val="ListParagraph"/>
              <w:ind w:left="34"/>
              <w:rPr>
                <w:sz w:val="12"/>
                <w:szCs w:val="12"/>
              </w:rPr>
            </w:pPr>
          </w:p>
          <w:p w:rsidR="00882AD2" w:rsidRDefault="00882AD2" w:rsidP="00611F03">
            <w:pPr>
              <w:pStyle w:val="ListParagraph"/>
              <w:ind w:left="34"/>
              <w:rPr>
                <w:sz w:val="20"/>
                <w:szCs w:val="20"/>
              </w:rPr>
            </w:pPr>
            <w:r>
              <w:rPr>
                <w:sz w:val="20"/>
                <w:szCs w:val="20"/>
              </w:rPr>
              <w:t xml:space="preserve">Markmiðin skulu miða að því að tryggja </w:t>
            </w:r>
            <w:r w:rsidRPr="00442438">
              <w:rPr>
                <w:i/>
                <w:sz w:val="20"/>
                <w:szCs w:val="20"/>
              </w:rPr>
              <w:t>gæði</w:t>
            </w:r>
            <w:r>
              <w:rPr>
                <w:sz w:val="20"/>
                <w:szCs w:val="20"/>
              </w:rPr>
              <w:t xml:space="preserve"> í starfsemi stofnunar eða </w:t>
            </w:r>
            <w:r w:rsidRPr="00960C67">
              <w:rPr>
                <w:sz w:val="20"/>
                <w:szCs w:val="20"/>
              </w:rPr>
              <w:t>bæta/efla/styrkja</w:t>
            </w:r>
            <w:r>
              <w:rPr>
                <w:sz w:val="20"/>
                <w:szCs w:val="20"/>
              </w:rPr>
              <w:t xml:space="preserve"> tiltekna þætti og </w:t>
            </w:r>
            <w:r w:rsidRPr="00A21C4C">
              <w:rPr>
                <w:sz w:val="20"/>
                <w:szCs w:val="20"/>
              </w:rPr>
              <w:t>ver</w:t>
            </w:r>
            <w:r>
              <w:rPr>
                <w:sz w:val="20"/>
                <w:szCs w:val="20"/>
              </w:rPr>
              <w:t>a skýr, mælanleg, aðgerðabundin</w:t>
            </w:r>
            <w:r w:rsidRPr="00A21C4C">
              <w:rPr>
                <w:sz w:val="20"/>
                <w:szCs w:val="20"/>
              </w:rPr>
              <w:t xml:space="preserve"> og raunhæf.</w:t>
            </w:r>
            <w:r>
              <w:rPr>
                <w:sz w:val="20"/>
                <w:szCs w:val="20"/>
              </w:rPr>
              <w:t xml:space="preserve"> </w:t>
            </w:r>
          </w:p>
          <w:p w:rsidR="00931F97" w:rsidRPr="00931F97" w:rsidRDefault="00931F97" w:rsidP="00611F03">
            <w:pPr>
              <w:pStyle w:val="ListParagraph"/>
              <w:ind w:left="34"/>
              <w:rPr>
                <w:sz w:val="12"/>
                <w:szCs w:val="12"/>
              </w:rPr>
            </w:pPr>
          </w:p>
        </w:tc>
      </w:tr>
      <w:tr w:rsidR="00882AD2" w:rsidTr="00931F97">
        <w:trPr>
          <w:trHeight w:val="2343"/>
        </w:trPr>
        <w:tc>
          <w:tcPr>
            <w:tcW w:w="567" w:type="dxa"/>
          </w:tcPr>
          <w:p w:rsidR="00882AD2" w:rsidRDefault="00882AD2" w:rsidP="00611F03"/>
        </w:tc>
        <w:tc>
          <w:tcPr>
            <w:tcW w:w="9606" w:type="dxa"/>
          </w:tcPr>
          <w:p w:rsidR="00931F97" w:rsidRPr="00931F97" w:rsidRDefault="00931F97" w:rsidP="00931F97">
            <w:pPr>
              <w:ind w:left="34"/>
              <w:rPr>
                <w:sz w:val="12"/>
                <w:szCs w:val="12"/>
              </w:rPr>
            </w:pPr>
          </w:p>
          <w:p w:rsidR="00882AD2" w:rsidRDefault="00882AD2" w:rsidP="00611F03">
            <w:pPr>
              <w:spacing w:after="120"/>
              <w:ind w:left="34"/>
            </w:pPr>
            <w:r>
              <w:t xml:space="preserve">Aðgerðir </w:t>
            </w:r>
            <w:r w:rsidRPr="00980F6B">
              <w:rPr>
                <w:sz w:val="20"/>
                <w:szCs w:val="20"/>
              </w:rPr>
              <w:t>(</w:t>
            </w:r>
            <w:r>
              <w:rPr>
                <w:sz w:val="20"/>
                <w:szCs w:val="20"/>
              </w:rPr>
              <w:t>að hámarki 3 við hvert markmið)</w:t>
            </w:r>
          </w:p>
          <w:p w:rsidR="00882AD2" w:rsidRDefault="00882AD2" w:rsidP="00611F03">
            <w:pPr>
              <w:pStyle w:val="ListParagraph"/>
              <w:ind w:left="34"/>
              <w:rPr>
                <w:sz w:val="20"/>
                <w:szCs w:val="20"/>
              </w:rPr>
            </w:pPr>
            <w:r>
              <w:rPr>
                <w:sz w:val="20"/>
                <w:szCs w:val="20"/>
              </w:rPr>
              <w:t xml:space="preserve">Í hvaða aðgerðir verður ráðist til að ná fram settum markmiðum? Hér getur verið um að ræða áherslur í starfi eða skilgreind verkefni.  </w:t>
            </w:r>
          </w:p>
          <w:p w:rsidR="00882AD2" w:rsidRPr="00182FB6" w:rsidRDefault="00882AD2" w:rsidP="00611F03">
            <w:pPr>
              <w:pStyle w:val="ListParagraph"/>
              <w:ind w:left="34"/>
              <w:rPr>
                <w:sz w:val="12"/>
                <w:szCs w:val="12"/>
              </w:rPr>
            </w:pPr>
          </w:p>
          <w:p w:rsidR="00882AD2" w:rsidRDefault="00882AD2" w:rsidP="00611F03">
            <w:pPr>
              <w:ind w:left="34"/>
              <w:rPr>
                <w:sz w:val="20"/>
                <w:szCs w:val="20"/>
              </w:rPr>
            </w:pPr>
            <w:r>
              <w:rPr>
                <w:sz w:val="20"/>
                <w:szCs w:val="20"/>
              </w:rPr>
              <w:t xml:space="preserve">Gera skal grein fyrir því hvenær ráðgert er að vinna við </w:t>
            </w:r>
            <w:r w:rsidR="002A079C">
              <w:rPr>
                <w:sz w:val="20"/>
                <w:szCs w:val="20"/>
              </w:rPr>
              <w:t xml:space="preserve">hverja </w:t>
            </w:r>
            <w:r>
              <w:rPr>
                <w:sz w:val="20"/>
                <w:szCs w:val="20"/>
              </w:rPr>
              <w:t>aðgerð hefjist og hvenær henni skal lokið.</w:t>
            </w:r>
          </w:p>
          <w:p w:rsidR="00882AD2" w:rsidRPr="00182FB6" w:rsidRDefault="00882AD2" w:rsidP="00611F03">
            <w:pPr>
              <w:pStyle w:val="ListParagraph"/>
              <w:ind w:left="34"/>
              <w:rPr>
                <w:sz w:val="12"/>
                <w:szCs w:val="12"/>
              </w:rPr>
            </w:pPr>
          </w:p>
          <w:p w:rsidR="00882AD2" w:rsidRPr="00182FB6" w:rsidRDefault="00882AD2" w:rsidP="00611F03">
            <w:pPr>
              <w:pStyle w:val="ListParagraph"/>
              <w:ind w:left="34"/>
              <w:rPr>
                <w:sz w:val="20"/>
                <w:szCs w:val="20"/>
              </w:rPr>
            </w:pPr>
            <w:r>
              <w:rPr>
                <w:sz w:val="20"/>
                <w:szCs w:val="20"/>
              </w:rPr>
              <w:t>Gert er ráð fyrir að allar aðgerðir rúmist innan núverandi fjárheimilda og útgjaldasvigrúmi þar sem það á við. Þetta er því ekki vettvangur til að koma á framfæri óskum um viðbótarfjármagn heldur skal hér gera grein fyrir því hvernig þeim fjármunum sem stofnun fær úthlutað verður ráðstafað. Þar sem því er viðkomið skal tilgreina, fyrir hvert ár sem áætlunin nær til, áætlaðan heildar</w:t>
            </w:r>
            <w:r>
              <w:rPr>
                <w:sz w:val="20"/>
                <w:szCs w:val="20"/>
              </w:rPr>
              <w:softHyphen/>
              <w:t xml:space="preserve">kostnað eða hagræðingu vegna aðgerða sem tengjast markmiðinu. </w:t>
            </w:r>
          </w:p>
          <w:p w:rsidR="00882AD2" w:rsidRPr="004D6E1A" w:rsidRDefault="00882AD2" w:rsidP="00611F03">
            <w:pPr>
              <w:rPr>
                <w:sz w:val="12"/>
                <w:szCs w:val="12"/>
              </w:rPr>
            </w:pPr>
          </w:p>
          <w:p w:rsidR="00882AD2" w:rsidRDefault="00882AD2" w:rsidP="00611F03">
            <w:pPr>
              <w:pStyle w:val="ListParagraph"/>
              <w:ind w:left="34"/>
              <w:rPr>
                <w:sz w:val="20"/>
                <w:szCs w:val="20"/>
              </w:rPr>
            </w:pPr>
            <w:r>
              <w:rPr>
                <w:sz w:val="20"/>
                <w:szCs w:val="20"/>
              </w:rPr>
              <w:t>Gera má nánari grein fyrir aðgerðum í viðauka við þessa áætlun.</w:t>
            </w:r>
          </w:p>
          <w:p w:rsidR="00931F97" w:rsidRPr="00931F97" w:rsidRDefault="00931F97" w:rsidP="00611F03">
            <w:pPr>
              <w:pStyle w:val="ListParagraph"/>
              <w:ind w:left="34"/>
              <w:rPr>
                <w:sz w:val="12"/>
                <w:szCs w:val="12"/>
              </w:rPr>
            </w:pPr>
          </w:p>
        </w:tc>
      </w:tr>
      <w:tr w:rsidR="00882AD2" w:rsidTr="00931F97">
        <w:trPr>
          <w:trHeight w:val="1264"/>
        </w:trPr>
        <w:tc>
          <w:tcPr>
            <w:tcW w:w="567" w:type="dxa"/>
            <w:tcBorders>
              <w:bottom w:val="single" w:sz="8" w:space="0" w:color="auto"/>
            </w:tcBorders>
          </w:tcPr>
          <w:p w:rsidR="00882AD2" w:rsidRDefault="00882AD2" w:rsidP="00611F03"/>
        </w:tc>
        <w:tc>
          <w:tcPr>
            <w:tcW w:w="9606" w:type="dxa"/>
            <w:tcBorders>
              <w:bottom w:val="single" w:sz="8" w:space="0" w:color="auto"/>
            </w:tcBorders>
          </w:tcPr>
          <w:p w:rsidR="00931F97" w:rsidRPr="00931F97" w:rsidRDefault="00931F97" w:rsidP="00931F97">
            <w:pPr>
              <w:ind w:left="34"/>
              <w:rPr>
                <w:sz w:val="12"/>
                <w:szCs w:val="12"/>
              </w:rPr>
            </w:pPr>
          </w:p>
          <w:p w:rsidR="00882AD2" w:rsidRDefault="00882AD2" w:rsidP="00611F03">
            <w:pPr>
              <w:spacing w:after="120"/>
              <w:ind w:left="34"/>
            </w:pPr>
            <w:r>
              <w:t xml:space="preserve">Mælikvarðar </w:t>
            </w:r>
            <w:r w:rsidRPr="00980F6B">
              <w:rPr>
                <w:sz w:val="20"/>
                <w:szCs w:val="20"/>
              </w:rPr>
              <w:t>(</w:t>
            </w:r>
            <w:r>
              <w:rPr>
                <w:sz w:val="20"/>
                <w:szCs w:val="20"/>
              </w:rPr>
              <w:t>að hámarki 3 við hvert markmið)</w:t>
            </w:r>
          </w:p>
          <w:p w:rsidR="00882AD2" w:rsidRDefault="00882AD2" w:rsidP="00611F03">
            <w:pPr>
              <w:pStyle w:val="ListParagraph"/>
              <w:ind w:left="34"/>
              <w:rPr>
                <w:sz w:val="20"/>
                <w:szCs w:val="20"/>
              </w:rPr>
            </w:pPr>
            <w:r>
              <w:rPr>
                <w:sz w:val="20"/>
                <w:szCs w:val="20"/>
              </w:rPr>
              <w:t xml:space="preserve">Hvaða mælikvarða hyggst stofnunin nota til að meta starfsemina? </w:t>
            </w:r>
          </w:p>
          <w:p w:rsidR="00882AD2" w:rsidRPr="00C62D7F" w:rsidRDefault="00882AD2" w:rsidP="00611F03">
            <w:pPr>
              <w:pStyle w:val="ListParagraph"/>
              <w:ind w:left="34"/>
              <w:rPr>
                <w:sz w:val="12"/>
                <w:szCs w:val="12"/>
              </w:rPr>
            </w:pPr>
          </w:p>
          <w:p w:rsidR="00882AD2" w:rsidRDefault="00882AD2" w:rsidP="00611F03">
            <w:pPr>
              <w:pStyle w:val="ListParagraph"/>
              <w:ind w:left="34"/>
              <w:rPr>
                <w:sz w:val="20"/>
                <w:szCs w:val="20"/>
              </w:rPr>
            </w:pPr>
            <w:r>
              <w:rPr>
                <w:sz w:val="20"/>
                <w:szCs w:val="20"/>
              </w:rPr>
              <w:t xml:space="preserve">Hvaða gögn verða lögð til grundvallar við mælingar? Ef ekki liggja fyrir nýtanleg gögn skal gera grein fyrir hvernig þeirra verði aflað, t.d. með framkvæmd kannana eða söfnun og skráningu stjórnsýsluupplýsinga. </w:t>
            </w:r>
          </w:p>
          <w:p w:rsidR="00882AD2" w:rsidRPr="00D95CC0" w:rsidRDefault="00882AD2" w:rsidP="00611F03">
            <w:pPr>
              <w:pStyle w:val="ListParagraph"/>
              <w:ind w:left="34"/>
              <w:rPr>
                <w:sz w:val="12"/>
                <w:szCs w:val="12"/>
              </w:rPr>
            </w:pPr>
          </w:p>
          <w:p w:rsidR="00882AD2" w:rsidRDefault="00882AD2" w:rsidP="00611F03">
            <w:pPr>
              <w:pStyle w:val="ListParagraph"/>
              <w:ind w:left="34"/>
              <w:rPr>
                <w:sz w:val="20"/>
                <w:szCs w:val="20"/>
              </w:rPr>
            </w:pPr>
            <w:r>
              <w:rPr>
                <w:sz w:val="20"/>
                <w:szCs w:val="20"/>
              </w:rPr>
              <w:t>Gera skal grein fyrir því hver staða mælikvarða var á síðastliðnu ári og eftir því sem mögulegt er hver staðan er á yfirstandandi ári. Jafnframt skal skilgreina viðmið, þ.e. töluleg markmið fyrir hvert af næstu þrjú árum.</w:t>
            </w:r>
          </w:p>
          <w:p w:rsidR="00931F97" w:rsidRPr="00931F97" w:rsidRDefault="00931F97" w:rsidP="00611F03">
            <w:pPr>
              <w:pStyle w:val="ListParagraph"/>
              <w:ind w:left="34"/>
              <w:rPr>
                <w:sz w:val="12"/>
                <w:szCs w:val="12"/>
              </w:rPr>
            </w:pPr>
          </w:p>
        </w:tc>
      </w:tr>
    </w:tbl>
    <w:p w:rsidR="000C0130" w:rsidRDefault="000C0130" w:rsidP="000C0130">
      <w:pPr>
        <w:spacing w:line="240" w:lineRule="auto"/>
        <w:ind w:left="-284"/>
        <w:rPr>
          <w:b/>
        </w:rPr>
      </w:pPr>
    </w:p>
    <w:p w:rsidR="000C0130" w:rsidRDefault="000C0130"/>
    <w:sectPr w:rsidR="000C0130" w:rsidSect="000C013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EEA" w:rsidRDefault="00F21EEA" w:rsidP="00543919">
      <w:pPr>
        <w:spacing w:after="0" w:line="240" w:lineRule="auto"/>
      </w:pPr>
      <w:r>
        <w:separator/>
      </w:r>
    </w:p>
  </w:endnote>
  <w:endnote w:type="continuationSeparator" w:id="0">
    <w:p w:rsidR="00F21EEA" w:rsidRDefault="00F21EEA" w:rsidP="00543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EEA" w:rsidRDefault="00F21EEA" w:rsidP="00543919">
      <w:pPr>
        <w:spacing w:after="0" w:line="240" w:lineRule="auto"/>
      </w:pPr>
      <w:r>
        <w:separator/>
      </w:r>
    </w:p>
  </w:footnote>
  <w:footnote w:type="continuationSeparator" w:id="0">
    <w:p w:rsidR="00F21EEA" w:rsidRDefault="00F21EEA" w:rsidP="00543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64" w:rsidRDefault="00657616" w:rsidP="009F5CAC">
    <w:pPr>
      <w:spacing w:after="0" w:line="240" w:lineRule="auto"/>
      <w:jc w:val="right"/>
      <w:rPr>
        <w:b/>
        <w:sz w:val="20"/>
        <w:szCs w:val="20"/>
      </w:rPr>
    </w:pPr>
    <w:r>
      <w:rPr>
        <w:b/>
        <w:sz w:val="20"/>
        <w:szCs w:val="20"/>
      </w:rPr>
      <w:t>Stefna</w:t>
    </w:r>
    <w:r w:rsidR="00D74764" w:rsidRPr="009F5CAC">
      <w:rPr>
        <w:b/>
        <w:sz w:val="20"/>
        <w:szCs w:val="20"/>
      </w:rPr>
      <w:t xml:space="preserve"> ríkisaðila í A-hluta til </w:t>
    </w:r>
    <w:r w:rsidR="00D74764">
      <w:rPr>
        <w:b/>
        <w:sz w:val="20"/>
        <w:szCs w:val="20"/>
      </w:rPr>
      <w:t xml:space="preserve">a.m.k. </w:t>
    </w:r>
    <w:r w:rsidR="00D74764" w:rsidRPr="009F5CAC">
      <w:rPr>
        <w:b/>
        <w:sz w:val="20"/>
        <w:szCs w:val="20"/>
      </w:rPr>
      <w:t>þriggja ára</w:t>
    </w:r>
    <w:r w:rsidR="00D74764">
      <w:rPr>
        <w:b/>
        <w:sz w:val="20"/>
        <w:szCs w:val="20"/>
      </w:rPr>
      <w:t xml:space="preserve"> </w:t>
    </w:r>
  </w:p>
  <w:p w:rsidR="00D74764" w:rsidRPr="009F5CAC" w:rsidRDefault="00D74764" w:rsidP="009F5CAC">
    <w:pPr>
      <w:spacing w:after="0" w:line="240" w:lineRule="auto"/>
      <w:jc w:val="right"/>
      <w:rPr>
        <w:b/>
        <w:sz w:val="20"/>
        <w:szCs w:val="20"/>
      </w:rPr>
    </w:pPr>
    <w:r>
      <w:rPr>
        <w:b/>
        <w:sz w:val="20"/>
        <w:szCs w:val="20"/>
      </w:rPr>
      <w:t xml:space="preserve">sbr. 31. </w:t>
    </w:r>
    <w:r w:rsidR="005A469D">
      <w:rPr>
        <w:b/>
        <w:sz w:val="20"/>
        <w:szCs w:val="20"/>
      </w:rPr>
      <w:t>g</w:t>
    </w:r>
    <w:r>
      <w:rPr>
        <w:b/>
        <w:sz w:val="20"/>
        <w:szCs w:val="20"/>
      </w:rPr>
      <w:t>r</w:t>
    </w:r>
    <w:r w:rsidR="005A469D">
      <w:rPr>
        <w:b/>
        <w:sz w:val="20"/>
        <w:szCs w:val="20"/>
      </w:rPr>
      <w:t>.</w:t>
    </w:r>
    <w:r>
      <w:rPr>
        <w:b/>
        <w:sz w:val="20"/>
        <w:szCs w:val="20"/>
      </w:rPr>
      <w:t xml:space="preserve"> laga um opinber fjármál</w:t>
    </w:r>
  </w:p>
  <w:p w:rsidR="00D74764" w:rsidRDefault="00D747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64" w:rsidRDefault="00D74764">
    <w:pPr>
      <w:pStyle w:val="Header"/>
    </w:pPr>
    <w:r>
      <w:rPr>
        <w:b/>
      </w:rPr>
      <w:t xml:space="preserve">DRÖG - </w:t>
    </w:r>
    <w:r w:rsidRPr="00BB38FF">
      <w:rPr>
        <w:b/>
      </w:rPr>
      <w:t>Leiðbeiningar</w:t>
    </w:r>
    <w:r>
      <w:rPr>
        <w:b/>
      </w:rPr>
      <w:t xml:space="preserve"> við mótun stefnu ríkisaðila í A-hluta til þriggja ára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A2CD0"/>
    <w:multiLevelType w:val="hybridMultilevel"/>
    <w:tmpl w:val="FD8690F4"/>
    <w:lvl w:ilvl="0" w:tplc="78D4EB9A">
      <w:start w:val="2"/>
      <w:numFmt w:val="bullet"/>
      <w:lvlText w:val="-"/>
      <w:lvlJc w:val="left"/>
      <w:pPr>
        <w:ind w:left="405" w:hanging="360"/>
      </w:pPr>
      <w:rPr>
        <w:rFonts w:ascii="Calibri" w:eastAsiaTheme="minorHAnsi" w:hAnsi="Calibri" w:cstheme="minorBidi" w:hint="default"/>
      </w:rPr>
    </w:lvl>
    <w:lvl w:ilvl="1" w:tplc="040F0003" w:tentative="1">
      <w:start w:val="1"/>
      <w:numFmt w:val="bullet"/>
      <w:lvlText w:val="o"/>
      <w:lvlJc w:val="left"/>
      <w:pPr>
        <w:ind w:left="1125" w:hanging="360"/>
      </w:pPr>
      <w:rPr>
        <w:rFonts w:ascii="Courier New" w:hAnsi="Courier New" w:cs="Courier New" w:hint="default"/>
      </w:rPr>
    </w:lvl>
    <w:lvl w:ilvl="2" w:tplc="040F0005" w:tentative="1">
      <w:start w:val="1"/>
      <w:numFmt w:val="bullet"/>
      <w:lvlText w:val=""/>
      <w:lvlJc w:val="left"/>
      <w:pPr>
        <w:ind w:left="1845" w:hanging="360"/>
      </w:pPr>
      <w:rPr>
        <w:rFonts w:ascii="Wingdings" w:hAnsi="Wingdings" w:hint="default"/>
      </w:rPr>
    </w:lvl>
    <w:lvl w:ilvl="3" w:tplc="040F0001" w:tentative="1">
      <w:start w:val="1"/>
      <w:numFmt w:val="bullet"/>
      <w:lvlText w:val=""/>
      <w:lvlJc w:val="left"/>
      <w:pPr>
        <w:ind w:left="2565" w:hanging="360"/>
      </w:pPr>
      <w:rPr>
        <w:rFonts w:ascii="Symbol" w:hAnsi="Symbol" w:hint="default"/>
      </w:rPr>
    </w:lvl>
    <w:lvl w:ilvl="4" w:tplc="040F0003" w:tentative="1">
      <w:start w:val="1"/>
      <w:numFmt w:val="bullet"/>
      <w:lvlText w:val="o"/>
      <w:lvlJc w:val="left"/>
      <w:pPr>
        <w:ind w:left="3285" w:hanging="360"/>
      </w:pPr>
      <w:rPr>
        <w:rFonts w:ascii="Courier New" w:hAnsi="Courier New" w:cs="Courier New" w:hint="default"/>
      </w:rPr>
    </w:lvl>
    <w:lvl w:ilvl="5" w:tplc="040F0005" w:tentative="1">
      <w:start w:val="1"/>
      <w:numFmt w:val="bullet"/>
      <w:lvlText w:val=""/>
      <w:lvlJc w:val="left"/>
      <w:pPr>
        <w:ind w:left="4005" w:hanging="360"/>
      </w:pPr>
      <w:rPr>
        <w:rFonts w:ascii="Wingdings" w:hAnsi="Wingdings" w:hint="default"/>
      </w:rPr>
    </w:lvl>
    <w:lvl w:ilvl="6" w:tplc="040F0001" w:tentative="1">
      <w:start w:val="1"/>
      <w:numFmt w:val="bullet"/>
      <w:lvlText w:val=""/>
      <w:lvlJc w:val="left"/>
      <w:pPr>
        <w:ind w:left="4725" w:hanging="360"/>
      </w:pPr>
      <w:rPr>
        <w:rFonts w:ascii="Symbol" w:hAnsi="Symbol" w:hint="default"/>
      </w:rPr>
    </w:lvl>
    <w:lvl w:ilvl="7" w:tplc="040F0003" w:tentative="1">
      <w:start w:val="1"/>
      <w:numFmt w:val="bullet"/>
      <w:lvlText w:val="o"/>
      <w:lvlJc w:val="left"/>
      <w:pPr>
        <w:ind w:left="5445" w:hanging="360"/>
      </w:pPr>
      <w:rPr>
        <w:rFonts w:ascii="Courier New" w:hAnsi="Courier New" w:cs="Courier New" w:hint="default"/>
      </w:rPr>
    </w:lvl>
    <w:lvl w:ilvl="8" w:tplc="040F0005" w:tentative="1">
      <w:start w:val="1"/>
      <w:numFmt w:val="bullet"/>
      <w:lvlText w:val=""/>
      <w:lvlJc w:val="left"/>
      <w:pPr>
        <w:ind w:left="6165" w:hanging="360"/>
      </w:pPr>
      <w:rPr>
        <w:rFonts w:ascii="Wingdings" w:hAnsi="Wingdings" w:hint="default"/>
      </w:rPr>
    </w:lvl>
  </w:abstractNum>
  <w:abstractNum w:abstractNumId="1">
    <w:nsid w:val="3BE17649"/>
    <w:multiLevelType w:val="hybridMultilevel"/>
    <w:tmpl w:val="323C76A4"/>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
    <w:nsid w:val="403F7BE3"/>
    <w:multiLevelType w:val="multilevel"/>
    <w:tmpl w:val="ABC29FCC"/>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5C4B7815"/>
    <w:multiLevelType w:val="hybridMultilevel"/>
    <w:tmpl w:val="297A77D0"/>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0C"/>
    <w:rsid w:val="000102F8"/>
    <w:rsid w:val="00035F52"/>
    <w:rsid w:val="00044CD0"/>
    <w:rsid w:val="000510AC"/>
    <w:rsid w:val="000539E9"/>
    <w:rsid w:val="000643DB"/>
    <w:rsid w:val="00071EA9"/>
    <w:rsid w:val="00086E1E"/>
    <w:rsid w:val="000A0CCC"/>
    <w:rsid w:val="000C0130"/>
    <w:rsid w:val="00110158"/>
    <w:rsid w:val="00113A8A"/>
    <w:rsid w:val="00124A63"/>
    <w:rsid w:val="00141256"/>
    <w:rsid w:val="00156F47"/>
    <w:rsid w:val="00192DCC"/>
    <w:rsid w:val="001D5863"/>
    <w:rsid w:val="001E3D74"/>
    <w:rsid w:val="00296A8F"/>
    <w:rsid w:val="002A079C"/>
    <w:rsid w:val="002A5F26"/>
    <w:rsid w:val="002D5A1F"/>
    <w:rsid w:val="0030276C"/>
    <w:rsid w:val="003775FC"/>
    <w:rsid w:val="003A1906"/>
    <w:rsid w:val="003A2FB5"/>
    <w:rsid w:val="003B5F27"/>
    <w:rsid w:val="003B5F80"/>
    <w:rsid w:val="003E68A9"/>
    <w:rsid w:val="0042105A"/>
    <w:rsid w:val="00426AA5"/>
    <w:rsid w:val="00434FD3"/>
    <w:rsid w:val="00437F69"/>
    <w:rsid w:val="004D76BD"/>
    <w:rsid w:val="004E5832"/>
    <w:rsid w:val="004F0B4A"/>
    <w:rsid w:val="005310A8"/>
    <w:rsid w:val="00543919"/>
    <w:rsid w:val="00546697"/>
    <w:rsid w:val="00565273"/>
    <w:rsid w:val="005965ED"/>
    <w:rsid w:val="0059752F"/>
    <w:rsid w:val="005A469D"/>
    <w:rsid w:val="005E48E4"/>
    <w:rsid w:val="005F0DCF"/>
    <w:rsid w:val="00621969"/>
    <w:rsid w:val="0062356D"/>
    <w:rsid w:val="00657616"/>
    <w:rsid w:val="006620D0"/>
    <w:rsid w:val="00670269"/>
    <w:rsid w:val="00676CE3"/>
    <w:rsid w:val="006D39C6"/>
    <w:rsid w:val="006D535A"/>
    <w:rsid w:val="006D5F6D"/>
    <w:rsid w:val="006E210C"/>
    <w:rsid w:val="006F175A"/>
    <w:rsid w:val="00722A7B"/>
    <w:rsid w:val="00763DEA"/>
    <w:rsid w:val="007B1177"/>
    <w:rsid w:val="007C649C"/>
    <w:rsid w:val="007E6A64"/>
    <w:rsid w:val="007F179F"/>
    <w:rsid w:val="00800CB8"/>
    <w:rsid w:val="00806DEF"/>
    <w:rsid w:val="00816009"/>
    <w:rsid w:val="008344F5"/>
    <w:rsid w:val="008532C0"/>
    <w:rsid w:val="008551E0"/>
    <w:rsid w:val="00861C4E"/>
    <w:rsid w:val="00864B31"/>
    <w:rsid w:val="00882AD2"/>
    <w:rsid w:val="00931F97"/>
    <w:rsid w:val="009434BF"/>
    <w:rsid w:val="0096573D"/>
    <w:rsid w:val="009829C8"/>
    <w:rsid w:val="00995025"/>
    <w:rsid w:val="0099791A"/>
    <w:rsid w:val="009B058E"/>
    <w:rsid w:val="009C1784"/>
    <w:rsid w:val="009C1ACB"/>
    <w:rsid w:val="009D71B0"/>
    <w:rsid w:val="009E4446"/>
    <w:rsid w:val="009F5CAC"/>
    <w:rsid w:val="00A627ED"/>
    <w:rsid w:val="00AA2210"/>
    <w:rsid w:val="00AE089E"/>
    <w:rsid w:val="00B16377"/>
    <w:rsid w:val="00BF350C"/>
    <w:rsid w:val="00BF3B04"/>
    <w:rsid w:val="00BF4F94"/>
    <w:rsid w:val="00C714E6"/>
    <w:rsid w:val="00CA3E55"/>
    <w:rsid w:val="00CC4532"/>
    <w:rsid w:val="00CC5DAF"/>
    <w:rsid w:val="00D13B13"/>
    <w:rsid w:val="00D14D3D"/>
    <w:rsid w:val="00D54EB9"/>
    <w:rsid w:val="00D60480"/>
    <w:rsid w:val="00D74764"/>
    <w:rsid w:val="00D93C6E"/>
    <w:rsid w:val="00D95CC0"/>
    <w:rsid w:val="00DA556E"/>
    <w:rsid w:val="00DB4B69"/>
    <w:rsid w:val="00DE1B3D"/>
    <w:rsid w:val="00E26FDF"/>
    <w:rsid w:val="00E32844"/>
    <w:rsid w:val="00E9464B"/>
    <w:rsid w:val="00EA25A6"/>
    <w:rsid w:val="00EF3571"/>
    <w:rsid w:val="00F167D8"/>
    <w:rsid w:val="00F21EEA"/>
    <w:rsid w:val="00F32AD7"/>
    <w:rsid w:val="00FB06C1"/>
    <w:rsid w:val="00FB3DDD"/>
    <w:rsid w:val="00FD0993"/>
    <w:rsid w:val="00FE3245"/>
    <w:rsid w:val="00FE7C1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130"/>
    <w:pPr>
      <w:ind w:left="720"/>
      <w:contextualSpacing/>
    </w:pPr>
  </w:style>
  <w:style w:type="paragraph" w:styleId="BalloonText">
    <w:name w:val="Balloon Text"/>
    <w:basedOn w:val="Normal"/>
    <w:link w:val="BalloonTextChar"/>
    <w:uiPriority w:val="99"/>
    <w:semiHidden/>
    <w:unhideWhenUsed/>
    <w:rsid w:val="000C0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130"/>
    <w:rPr>
      <w:rFonts w:ascii="Tahoma" w:hAnsi="Tahoma" w:cs="Tahoma"/>
      <w:sz w:val="16"/>
      <w:szCs w:val="16"/>
    </w:rPr>
  </w:style>
  <w:style w:type="paragraph" w:styleId="Header">
    <w:name w:val="header"/>
    <w:basedOn w:val="Normal"/>
    <w:link w:val="HeaderChar"/>
    <w:uiPriority w:val="99"/>
    <w:unhideWhenUsed/>
    <w:rsid w:val="005439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3919"/>
  </w:style>
  <w:style w:type="paragraph" w:styleId="Footer">
    <w:name w:val="footer"/>
    <w:basedOn w:val="Normal"/>
    <w:link w:val="FooterChar"/>
    <w:uiPriority w:val="99"/>
    <w:unhideWhenUsed/>
    <w:rsid w:val="005439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3919"/>
  </w:style>
  <w:style w:type="character" w:styleId="CommentReference">
    <w:name w:val="annotation reference"/>
    <w:basedOn w:val="DefaultParagraphFont"/>
    <w:uiPriority w:val="99"/>
    <w:semiHidden/>
    <w:unhideWhenUsed/>
    <w:rsid w:val="0096573D"/>
    <w:rPr>
      <w:sz w:val="16"/>
      <w:szCs w:val="16"/>
    </w:rPr>
  </w:style>
  <w:style w:type="paragraph" w:styleId="CommentText">
    <w:name w:val="annotation text"/>
    <w:basedOn w:val="Normal"/>
    <w:link w:val="CommentTextChar"/>
    <w:uiPriority w:val="99"/>
    <w:semiHidden/>
    <w:unhideWhenUsed/>
    <w:rsid w:val="0096573D"/>
    <w:pPr>
      <w:spacing w:line="240" w:lineRule="auto"/>
    </w:pPr>
    <w:rPr>
      <w:sz w:val="20"/>
      <w:szCs w:val="20"/>
    </w:rPr>
  </w:style>
  <w:style w:type="character" w:customStyle="1" w:styleId="CommentTextChar">
    <w:name w:val="Comment Text Char"/>
    <w:basedOn w:val="DefaultParagraphFont"/>
    <w:link w:val="CommentText"/>
    <w:uiPriority w:val="99"/>
    <w:semiHidden/>
    <w:rsid w:val="0096573D"/>
    <w:rPr>
      <w:sz w:val="20"/>
      <w:szCs w:val="20"/>
    </w:rPr>
  </w:style>
  <w:style w:type="paragraph" w:styleId="CommentSubject">
    <w:name w:val="annotation subject"/>
    <w:basedOn w:val="CommentText"/>
    <w:next w:val="CommentText"/>
    <w:link w:val="CommentSubjectChar"/>
    <w:uiPriority w:val="99"/>
    <w:semiHidden/>
    <w:unhideWhenUsed/>
    <w:rsid w:val="0096573D"/>
    <w:rPr>
      <w:b/>
      <w:bCs/>
    </w:rPr>
  </w:style>
  <w:style w:type="character" w:customStyle="1" w:styleId="CommentSubjectChar">
    <w:name w:val="Comment Subject Char"/>
    <w:basedOn w:val="CommentTextChar"/>
    <w:link w:val="CommentSubject"/>
    <w:uiPriority w:val="99"/>
    <w:semiHidden/>
    <w:rsid w:val="0096573D"/>
    <w:rPr>
      <w:b/>
      <w:bCs/>
      <w:sz w:val="20"/>
      <w:szCs w:val="20"/>
    </w:rPr>
  </w:style>
  <w:style w:type="paragraph" w:customStyle="1" w:styleId="CM122">
    <w:name w:val="CM122"/>
    <w:basedOn w:val="Normal"/>
    <w:next w:val="Normal"/>
    <w:uiPriority w:val="99"/>
    <w:rsid w:val="005A469D"/>
    <w:pPr>
      <w:autoSpaceDE w:val="0"/>
      <w:autoSpaceDN w:val="0"/>
      <w:adjustRightInd w:val="0"/>
      <w:spacing w:after="0" w:line="240" w:lineRule="auto"/>
    </w:pPr>
    <w:rPr>
      <w:rFonts w:ascii="Calibri" w:hAnsi="Calibri"/>
      <w:sz w:val="24"/>
      <w:szCs w:val="24"/>
    </w:rPr>
  </w:style>
  <w:style w:type="paragraph" w:customStyle="1" w:styleId="CM130">
    <w:name w:val="CM130"/>
    <w:basedOn w:val="Normal"/>
    <w:next w:val="Normal"/>
    <w:uiPriority w:val="99"/>
    <w:rsid w:val="005A469D"/>
    <w:pPr>
      <w:autoSpaceDE w:val="0"/>
      <w:autoSpaceDN w:val="0"/>
      <w:adjustRightInd w:val="0"/>
      <w:spacing w:after="0" w:line="240" w:lineRule="auto"/>
    </w:pPr>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130"/>
    <w:pPr>
      <w:ind w:left="720"/>
      <w:contextualSpacing/>
    </w:pPr>
  </w:style>
  <w:style w:type="paragraph" w:styleId="BalloonText">
    <w:name w:val="Balloon Text"/>
    <w:basedOn w:val="Normal"/>
    <w:link w:val="BalloonTextChar"/>
    <w:uiPriority w:val="99"/>
    <w:semiHidden/>
    <w:unhideWhenUsed/>
    <w:rsid w:val="000C0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130"/>
    <w:rPr>
      <w:rFonts w:ascii="Tahoma" w:hAnsi="Tahoma" w:cs="Tahoma"/>
      <w:sz w:val="16"/>
      <w:szCs w:val="16"/>
    </w:rPr>
  </w:style>
  <w:style w:type="paragraph" w:styleId="Header">
    <w:name w:val="header"/>
    <w:basedOn w:val="Normal"/>
    <w:link w:val="HeaderChar"/>
    <w:uiPriority w:val="99"/>
    <w:unhideWhenUsed/>
    <w:rsid w:val="005439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3919"/>
  </w:style>
  <w:style w:type="paragraph" w:styleId="Footer">
    <w:name w:val="footer"/>
    <w:basedOn w:val="Normal"/>
    <w:link w:val="FooterChar"/>
    <w:uiPriority w:val="99"/>
    <w:unhideWhenUsed/>
    <w:rsid w:val="005439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3919"/>
  </w:style>
  <w:style w:type="character" w:styleId="CommentReference">
    <w:name w:val="annotation reference"/>
    <w:basedOn w:val="DefaultParagraphFont"/>
    <w:uiPriority w:val="99"/>
    <w:semiHidden/>
    <w:unhideWhenUsed/>
    <w:rsid w:val="0096573D"/>
    <w:rPr>
      <w:sz w:val="16"/>
      <w:szCs w:val="16"/>
    </w:rPr>
  </w:style>
  <w:style w:type="paragraph" w:styleId="CommentText">
    <w:name w:val="annotation text"/>
    <w:basedOn w:val="Normal"/>
    <w:link w:val="CommentTextChar"/>
    <w:uiPriority w:val="99"/>
    <w:semiHidden/>
    <w:unhideWhenUsed/>
    <w:rsid w:val="0096573D"/>
    <w:pPr>
      <w:spacing w:line="240" w:lineRule="auto"/>
    </w:pPr>
    <w:rPr>
      <w:sz w:val="20"/>
      <w:szCs w:val="20"/>
    </w:rPr>
  </w:style>
  <w:style w:type="character" w:customStyle="1" w:styleId="CommentTextChar">
    <w:name w:val="Comment Text Char"/>
    <w:basedOn w:val="DefaultParagraphFont"/>
    <w:link w:val="CommentText"/>
    <w:uiPriority w:val="99"/>
    <w:semiHidden/>
    <w:rsid w:val="0096573D"/>
    <w:rPr>
      <w:sz w:val="20"/>
      <w:szCs w:val="20"/>
    </w:rPr>
  </w:style>
  <w:style w:type="paragraph" w:styleId="CommentSubject">
    <w:name w:val="annotation subject"/>
    <w:basedOn w:val="CommentText"/>
    <w:next w:val="CommentText"/>
    <w:link w:val="CommentSubjectChar"/>
    <w:uiPriority w:val="99"/>
    <w:semiHidden/>
    <w:unhideWhenUsed/>
    <w:rsid w:val="0096573D"/>
    <w:rPr>
      <w:b/>
      <w:bCs/>
    </w:rPr>
  </w:style>
  <w:style w:type="character" w:customStyle="1" w:styleId="CommentSubjectChar">
    <w:name w:val="Comment Subject Char"/>
    <w:basedOn w:val="CommentTextChar"/>
    <w:link w:val="CommentSubject"/>
    <w:uiPriority w:val="99"/>
    <w:semiHidden/>
    <w:rsid w:val="0096573D"/>
    <w:rPr>
      <w:b/>
      <w:bCs/>
      <w:sz w:val="20"/>
      <w:szCs w:val="20"/>
    </w:rPr>
  </w:style>
  <w:style w:type="paragraph" w:customStyle="1" w:styleId="CM122">
    <w:name w:val="CM122"/>
    <w:basedOn w:val="Normal"/>
    <w:next w:val="Normal"/>
    <w:uiPriority w:val="99"/>
    <w:rsid w:val="005A469D"/>
    <w:pPr>
      <w:autoSpaceDE w:val="0"/>
      <w:autoSpaceDN w:val="0"/>
      <w:adjustRightInd w:val="0"/>
      <w:spacing w:after="0" w:line="240" w:lineRule="auto"/>
    </w:pPr>
    <w:rPr>
      <w:rFonts w:ascii="Calibri" w:hAnsi="Calibri"/>
      <w:sz w:val="24"/>
      <w:szCs w:val="24"/>
    </w:rPr>
  </w:style>
  <w:style w:type="paragraph" w:customStyle="1" w:styleId="CM130">
    <w:name w:val="CM130"/>
    <w:basedOn w:val="Normal"/>
    <w:next w:val="Normal"/>
    <w:uiPriority w:val="99"/>
    <w:rsid w:val="005A469D"/>
    <w:pPr>
      <w:autoSpaceDE w:val="0"/>
      <w:autoSpaceDN w:val="0"/>
      <w:adjustRightInd w:val="0"/>
      <w:spacing w:after="0" w:line="240" w:lineRule="auto"/>
    </w:pPr>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3761">
      <w:bodyDiv w:val="1"/>
      <w:marLeft w:val="0"/>
      <w:marRight w:val="0"/>
      <w:marTop w:val="0"/>
      <w:marBottom w:val="0"/>
      <w:divBdr>
        <w:top w:val="none" w:sz="0" w:space="0" w:color="auto"/>
        <w:left w:val="none" w:sz="0" w:space="0" w:color="auto"/>
        <w:bottom w:val="none" w:sz="0" w:space="0" w:color="auto"/>
        <w:right w:val="none" w:sz="0" w:space="0" w:color="auto"/>
      </w:divBdr>
    </w:div>
    <w:div w:id="462582639">
      <w:bodyDiv w:val="1"/>
      <w:marLeft w:val="0"/>
      <w:marRight w:val="0"/>
      <w:marTop w:val="0"/>
      <w:marBottom w:val="0"/>
      <w:divBdr>
        <w:top w:val="none" w:sz="0" w:space="0" w:color="auto"/>
        <w:left w:val="none" w:sz="0" w:space="0" w:color="auto"/>
        <w:bottom w:val="none" w:sz="0" w:space="0" w:color="auto"/>
        <w:right w:val="none" w:sz="0" w:space="0" w:color="auto"/>
      </w:divBdr>
    </w:div>
    <w:div w:id="1790389941">
      <w:bodyDiv w:val="1"/>
      <w:marLeft w:val="0"/>
      <w:marRight w:val="0"/>
      <w:marTop w:val="0"/>
      <w:marBottom w:val="0"/>
      <w:divBdr>
        <w:top w:val="none" w:sz="0" w:space="0" w:color="auto"/>
        <w:left w:val="none" w:sz="0" w:space="0" w:color="auto"/>
        <w:bottom w:val="none" w:sz="0" w:space="0" w:color="auto"/>
        <w:right w:val="none" w:sz="0" w:space="0" w:color="auto"/>
      </w:divBdr>
    </w:div>
    <w:div w:id="181259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44EA7-1EB1-46D9-8FF8-D3F40CD0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2143</Words>
  <Characters>12218</Characters>
  <Application>Microsoft Office Word</Application>
  <DocSecurity>0</DocSecurity>
  <Lines>101</Lines>
  <Paragraphs>28</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14333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Birna Baldursdóttir</dc:creator>
  <cp:lastModifiedBy>Þórunn Jóna Hauksdóttir</cp:lastModifiedBy>
  <cp:revision>2</cp:revision>
  <cp:lastPrinted>2016-05-25T09:43:00Z</cp:lastPrinted>
  <dcterms:created xsi:type="dcterms:W3CDTF">2016-10-01T11:38:00Z</dcterms:created>
  <dcterms:modified xsi:type="dcterms:W3CDTF">2016-10-01T11:38:00Z</dcterms:modified>
</cp:coreProperties>
</file>